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65661989"/>
        <w:docPartObj>
          <w:docPartGallery w:val="Cover Pages"/>
          <w:docPartUnique/>
        </w:docPartObj>
      </w:sdtPr>
      <w:sdtEndPr/>
      <w:sdtContent>
        <w:p w14:paraId="3BA0A5D0" w14:textId="1E574D15" w:rsidR="00654937" w:rsidRDefault="005B4123">
          <w:r w:rsidRPr="008E4035">
            <w:rPr>
              <w:noProof/>
            </w:rPr>
            <w:drawing>
              <wp:inline distT="0" distB="0" distL="0" distR="0" wp14:anchorId="1634D135" wp14:editId="3DFA0827">
                <wp:extent cx="8629650" cy="3971925"/>
                <wp:effectExtent l="0" t="0" r="0" b="9525"/>
                <wp:docPr id="4" name="Picture 4" descr="A collage of people walking a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people walking aroun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83558" cy="3996737"/>
                        </a:xfrm>
                        <a:prstGeom prst="rect">
                          <a:avLst/>
                        </a:prstGeom>
                        <a:noFill/>
                        <a:ln>
                          <a:noFill/>
                        </a:ln>
                      </pic:spPr>
                    </pic:pic>
                  </a:graphicData>
                </a:graphic>
              </wp:inline>
            </w:drawing>
          </w:r>
          <w:r w:rsidR="008C7334">
            <w:rPr>
              <w:noProof/>
            </w:rPr>
            <mc:AlternateContent>
              <mc:Choice Requires="wps">
                <w:drawing>
                  <wp:anchor distT="0" distB="0" distL="114300" distR="114300" simplePos="0" relativeHeight="251658240" behindDoc="0" locked="0" layoutInCell="1" allowOverlap="0" wp14:anchorId="1C00B91E" wp14:editId="4866EB54">
                    <wp:simplePos x="0" y="0"/>
                    <wp:positionH relativeFrom="column">
                      <wp:posOffset>132715</wp:posOffset>
                    </wp:positionH>
                    <wp:positionV relativeFrom="page">
                      <wp:posOffset>5191125</wp:posOffset>
                    </wp:positionV>
                    <wp:extent cx="8772525" cy="1381125"/>
                    <wp:effectExtent l="0" t="0" r="0" b="0"/>
                    <wp:wrapNone/>
                    <wp:docPr id="2" name="Text Box 2"/>
                    <wp:cNvGraphicFramePr/>
                    <a:graphic xmlns:a="http://schemas.openxmlformats.org/drawingml/2006/main">
                      <a:graphicData uri="http://schemas.microsoft.com/office/word/2010/wordprocessingShape">
                        <wps:wsp>
                          <wps:cNvSpPr txBox="1"/>
                          <wps:spPr>
                            <a:xfrm>
                              <a:off x="0" y="0"/>
                              <a:ext cx="8772525" cy="1381125"/>
                            </a:xfrm>
                            <a:prstGeom prst="rect">
                              <a:avLst/>
                            </a:prstGeom>
                            <a:noFill/>
                            <a:ln w="6350">
                              <a:noFill/>
                            </a:ln>
                          </wps:spPr>
                          <wps:txbx>
                            <w:txbxContent>
                              <w:p w14:paraId="706666D0" w14:textId="4E3D3CEE" w:rsidR="000C13B8" w:rsidRDefault="008E7EE2" w:rsidP="000C13B8">
                                <w:pPr>
                                  <w:spacing w:before="0" w:after="0" w:line="240" w:lineRule="auto"/>
                                  <w:rPr>
                                    <w:rFonts w:ascii="Calibri" w:hAnsi="Calibri" w:cs="Calibri"/>
                                    <w:b/>
                                    <w:bCs/>
                                    <w:color w:val="2E74B5" w:themeColor="accent5" w:themeShade="BF"/>
                                    <w:sz w:val="80"/>
                                    <w:szCs w:val="80"/>
                                  </w:rPr>
                                </w:pPr>
                                <w:r>
                                  <w:rPr>
                                    <w:rFonts w:ascii="Calibri" w:hAnsi="Calibri" w:cs="Calibri"/>
                                    <w:b/>
                                    <w:bCs/>
                                    <w:color w:val="2E74B5" w:themeColor="accent5" w:themeShade="BF"/>
                                    <w:sz w:val="80"/>
                                    <w:szCs w:val="80"/>
                                  </w:rPr>
                                  <w:t>Equalities Bi-Annual Performance Report 2021 - 23</w:t>
                                </w:r>
                                <w:r w:rsidR="008C7334" w:rsidRPr="001A11BB">
                                  <w:rPr>
                                    <w:rFonts w:ascii="Calibri" w:hAnsi="Calibri" w:cs="Calibri"/>
                                    <w:b/>
                                    <w:bCs/>
                                    <w:color w:val="2E74B5" w:themeColor="accent5" w:themeShade="BF"/>
                                    <w:sz w:val="80"/>
                                    <w:szCs w:val="80"/>
                                  </w:rPr>
                                  <w:t xml:space="preserve"> </w:t>
                                </w:r>
                              </w:p>
                              <w:p w14:paraId="4135020E" w14:textId="27793802" w:rsidR="00273DF3" w:rsidRPr="001A11BB" w:rsidRDefault="008C7334" w:rsidP="000C13B8">
                                <w:pPr>
                                  <w:spacing w:before="0" w:after="0" w:line="240" w:lineRule="auto"/>
                                  <w:rPr>
                                    <w:rFonts w:ascii="Calibri" w:hAnsi="Calibri" w:cs="Calibri"/>
                                    <w:b/>
                                    <w:bCs/>
                                    <w:sz w:val="80"/>
                                    <w:szCs w:val="80"/>
                                  </w:rPr>
                                </w:pPr>
                                <w:r w:rsidRPr="001A11BB">
                                  <w:rPr>
                                    <w:rFonts w:ascii="Calibri" w:hAnsi="Calibri" w:cs="Calibri"/>
                                    <w:b/>
                                    <w:bCs/>
                                    <w:color w:val="2E74B5" w:themeColor="accent5" w:themeShade="BF"/>
                                    <w:sz w:val="80"/>
                                    <w:szCs w:val="80"/>
                                  </w:rPr>
                                  <w:t>Improvement</w:t>
                                </w:r>
                                <w:r w:rsidR="00273DF3" w:rsidRPr="001A11BB">
                                  <w:rPr>
                                    <w:rFonts w:ascii="Calibri" w:hAnsi="Calibri" w:cs="Calibri"/>
                                    <w:b/>
                                    <w:bCs/>
                                    <w:color w:val="2E74B5" w:themeColor="accent5" w:themeShade="BF"/>
                                    <w:sz w:val="80"/>
                                    <w:szCs w:val="80"/>
                                  </w:rPr>
                                  <w:t xml:space="preserve"> </w:t>
                                </w:r>
                                <w:r w:rsidRPr="001A11BB">
                                  <w:rPr>
                                    <w:rFonts w:ascii="Calibri" w:hAnsi="Calibri" w:cs="Calibri"/>
                                    <w:b/>
                                    <w:bCs/>
                                    <w:color w:val="2E74B5" w:themeColor="accent5" w:themeShade="BF"/>
                                    <w:sz w:val="80"/>
                                    <w:szCs w:val="80"/>
                                  </w:rPr>
                                  <w:t xml:space="preserve">Plan </w:t>
                                </w:r>
                                <w:r w:rsidRPr="001A11BB">
                                  <w:rPr>
                                    <w:rFonts w:ascii="Calibri" w:hAnsi="Calibri" w:cs="Calibri"/>
                                    <w:b/>
                                    <w:bCs/>
                                    <w:sz w:val="80"/>
                                    <w:szCs w:val="80"/>
                                  </w:rPr>
                                  <w:t>2024/25</w:t>
                                </w:r>
                              </w:p>
                              <w:p w14:paraId="6E00655A" w14:textId="559E9E8A" w:rsidR="00654937" w:rsidRPr="008C7334" w:rsidRDefault="00654937" w:rsidP="00654937">
                                <w:pPr>
                                  <w:rPr>
                                    <w:rFonts w:ascii="Calibri" w:hAnsi="Calibri" w:cs="Calibri"/>
                                    <w:b/>
                                    <w:bCs/>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9EE333C">
                  <v:shapetype id="_x0000_t202" coordsize="21600,21600" o:spt="202" path="m,l,21600r21600,l21600,xe" w14:anchorId="1C00B91E">
                    <v:stroke joinstyle="miter"/>
                    <v:path gradientshapeok="t" o:connecttype="rect"/>
                  </v:shapetype>
                  <v:shape id="Text Box 2" style="position:absolute;margin-left:10.45pt;margin-top:408.75pt;width:690.75pt;height:10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6"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">
                    <v:textbox>
                      <w:txbxContent>
                        <w:p w:rsidR="000C13B8" w:rsidP="000C13B8" w:rsidRDefault="008E7EE2" w14:paraId="4AC656F2" w14:textId="4E3D3CEE">
                          <w:pPr>
                            <w:spacing w:before="0" w:after="0" w:line="240" w:lineRule="auto"/>
                            <w:rPr>
                              <w:rFonts w:ascii="Calibri" w:hAnsi="Calibri" w:cs="Calibri"/>
                              <w:b/>
                              <w:bCs/>
                              <w:color w:val="2E74B5" w:themeColor="accent5" w:themeShade="BF"/>
                              <w:sz w:val="80"/>
                              <w:szCs w:val="80"/>
                            </w:rPr>
                          </w:pPr>
                          <w:r>
                            <w:rPr>
                              <w:rFonts w:ascii="Calibri" w:hAnsi="Calibri" w:cs="Calibri"/>
                              <w:b/>
                              <w:bCs/>
                              <w:color w:val="2E74B5" w:themeColor="accent5" w:themeShade="BF"/>
                              <w:sz w:val="80"/>
                              <w:szCs w:val="80"/>
                            </w:rPr>
                            <w:t>Equalities Bi-Annual Performance Report 2021 - 23</w:t>
                          </w:r>
                          <w:r w:rsidRPr="001A11BB" w:rsidR="008C7334">
                            <w:rPr>
                              <w:rFonts w:ascii="Calibri" w:hAnsi="Calibri" w:cs="Calibri"/>
                              <w:b/>
                              <w:bCs/>
                              <w:color w:val="2E74B5" w:themeColor="accent5" w:themeShade="BF"/>
                              <w:sz w:val="80"/>
                              <w:szCs w:val="80"/>
                            </w:rPr>
                            <w:t xml:space="preserve"> </w:t>
                          </w:r>
                        </w:p>
                        <w:p w:rsidRPr="001A11BB" w:rsidR="00273DF3" w:rsidP="000C13B8" w:rsidRDefault="008C7334" w14:paraId="37005151" w14:textId="27793802">
                          <w:pPr>
                            <w:spacing w:before="0" w:after="0" w:line="240" w:lineRule="auto"/>
                            <w:rPr>
                              <w:rFonts w:ascii="Calibri" w:hAnsi="Calibri" w:cs="Calibri"/>
                              <w:b/>
                              <w:bCs/>
                              <w:sz w:val="80"/>
                              <w:szCs w:val="80"/>
                            </w:rPr>
                          </w:pPr>
                          <w:r w:rsidRPr="001A11BB">
                            <w:rPr>
                              <w:rFonts w:ascii="Calibri" w:hAnsi="Calibri" w:cs="Calibri"/>
                              <w:b/>
                              <w:bCs/>
                              <w:color w:val="2E74B5" w:themeColor="accent5" w:themeShade="BF"/>
                              <w:sz w:val="80"/>
                              <w:szCs w:val="80"/>
                            </w:rPr>
                            <w:t>Improvement</w:t>
                          </w:r>
                          <w:r w:rsidRPr="001A11BB" w:rsidR="00273DF3">
                            <w:rPr>
                              <w:rFonts w:ascii="Calibri" w:hAnsi="Calibri" w:cs="Calibri"/>
                              <w:b/>
                              <w:bCs/>
                              <w:color w:val="2E74B5" w:themeColor="accent5" w:themeShade="BF"/>
                              <w:sz w:val="80"/>
                              <w:szCs w:val="80"/>
                            </w:rPr>
                            <w:t xml:space="preserve"> </w:t>
                          </w:r>
                          <w:r w:rsidRPr="001A11BB">
                            <w:rPr>
                              <w:rFonts w:ascii="Calibri" w:hAnsi="Calibri" w:cs="Calibri"/>
                              <w:b/>
                              <w:bCs/>
                              <w:color w:val="2E74B5" w:themeColor="accent5" w:themeShade="BF"/>
                              <w:sz w:val="80"/>
                              <w:szCs w:val="80"/>
                            </w:rPr>
                            <w:t xml:space="preserve">Plan </w:t>
                          </w:r>
                          <w:r w:rsidRPr="001A11BB">
                            <w:rPr>
                              <w:rFonts w:ascii="Calibri" w:hAnsi="Calibri" w:cs="Calibri"/>
                              <w:b/>
                              <w:bCs/>
                              <w:sz w:val="80"/>
                              <w:szCs w:val="80"/>
                            </w:rPr>
                            <w:t>2024/25</w:t>
                          </w:r>
                        </w:p>
                        <w:p w:rsidRPr="008C7334" w:rsidR="00654937" w:rsidP="00654937" w:rsidRDefault="00654937" w14:paraId="672A6659" w14:textId="559E9E8A">
                          <w:pPr>
                            <w:rPr>
                              <w:rFonts w:ascii="Calibri" w:hAnsi="Calibri" w:cs="Calibri"/>
                              <w:b/>
                              <w:bCs/>
                              <w:sz w:val="72"/>
                              <w:szCs w:val="72"/>
                            </w:rPr>
                          </w:pPr>
                        </w:p>
                      </w:txbxContent>
                    </v:textbox>
                    <w10:wrap anchory="page"/>
                  </v:shape>
                </w:pict>
              </mc:Fallback>
            </mc:AlternateContent>
          </w:r>
          <w:r w:rsidR="00654937">
            <w:rPr>
              <w:noProof/>
            </w:rPr>
            <mc:AlternateContent>
              <mc:Choice Requires="wps">
                <w:drawing>
                  <wp:anchor distT="0" distB="0" distL="114300" distR="114300" simplePos="0" relativeHeight="251658241" behindDoc="0" locked="1" layoutInCell="1" allowOverlap="0" wp14:anchorId="0C87818C" wp14:editId="491AF47B">
                    <wp:simplePos x="0" y="0"/>
                    <wp:positionH relativeFrom="column">
                      <wp:posOffset>-444500</wp:posOffset>
                    </wp:positionH>
                    <wp:positionV relativeFrom="page">
                      <wp:posOffset>6534150</wp:posOffset>
                    </wp:positionV>
                    <wp:extent cx="9480550" cy="914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9480550" cy="914400"/>
                            </a:xfrm>
                            <a:prstGeom prst="rect">
                              <a:avLst/>
                            </a:prstGeom>
                            <a:noFill/>
                            <a:ln w="6350">
                              <a:noFill/>
                            </a:ln>
                          </wps:spPr>
                          <wps:txbx>
                            <w:txbxContent>
                              <w:p w14:paraId="203D1BEB" w14:textId="5B0144F1" w:rsidR="00654937" w:rsidRPr="00AD1086" w:rsidRDefault="00AD1086" w:rsidP="00654937">
                                <w:pPr>
                                  <w:rPr>
                                    <w:rFonts w:ascii="Calibri" w:hAnsi="Calibri" w:cs="Calibri"/>
                                    <w:i/>
                                    <w:iCs/>
                                    <w:color w:val="002060"/>
                                    <w:sz w:val="40"/>
                                    <w:szCs w:val="40"/>
                                  </w:rPr>
                                </w:pPr>
                                <w:r w:rsidRPr="00AD1086">
                                  <w:rPr>
                                    <w:rFonts w:ascii="Calibri" w:hAnsi="Calibri" w:cs="Calibri"/>
                                    <w:i/>
                                    <w:iCs/>
                                    <w:color w:val="002060"/>
                                    <w:sz w:val="40"/>
                                    <w:szCs w:val="40"/>
                                  </w:rPr>
                                  <w:t>‘</w:t>
                                </w:r>
                                <w:r w:rsidR="00CE15F0" w:rsidRPr="00AD1086">
                                  <w:rPr>
                                    <w:rFonts w:ascii="Calibri" w:hAnsi="Calibri" w:cs="Calibri"/>
                                    <w:i/>
                                    <w:iCs/>
                                    <w:color w:val="002060"/>
                                    <w:sz w:val="40"/>
                                    <w:szCs w:val="40"/>
                                  </w:rPr>
                                  <w:t xml:space="preserve">A </w:t>
                                </w:r>
                                <w:r w:rsidR="00654937" w:rsidRPr="00AD1086">
                                  <w:rPr>
                                    <w:rFonts w:ascii="Calibri" w:hAnsi="Calibri" w:cs="Calibri"/>
                                    <w:i/>
                                    <w:iCs/>
                                    <w:color w:val="002060"/>
                                    <w:sz w:val="40"/>
                                    <w:szCs w:val="40"/>
                                  </w:rPr>
                                  <w:t xml:space="preserve">Perth and Kinross where everyone can live life well, free from poverty and </w:t>
                                </w:r>
                                <w:r w:rsidR="004D2405" w:rsidRPr="00AD1086">
                                  <w:rPr>
                                    <w:rFonts w:ascii="Calibri" w:hAnsi="Calibri" w:cs="Calibri"/>
                                    <w:i/>
                                    <w:iCs/>
                                    <w:color w:val="002060"/>
                                    <w:sz w:val="40"/>
                                    <w:szCs w:val="40"/>
                                  </w:rPr>
                                  <w:t>inequalities’.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07FF7F1">
                  <v:shape id="Text Box 3" style="position:absolute;margin-left:-35pt;margin-top:514.5pt;width:746.5pt;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7" o:allowoverlap="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" w14:anchorId="0C87818C">
                    <v:textbox>
                      <w:txbxContent>
                        <w:p w:rsidRPr="00AD1086" w:rsidR="00654937" w:rsidP="00654937" w:rsidRDefault="00AD1086" w14:paraId="7D10A4ED" w14:textId="5B0144F1">
                          <w:pPr>
                            <w:rPr>
                              <w:rFonts w:ascii="Calibri" w:hAnsi="Calibri" w:cs="Calibri"/>
                              <w:i/>
                              <w:iCs/>
                              <w:color w:val="002060"/>
                              <w:sz w:val="40"/>
                              <w:szCs w:val="40"/>
                            </w:rPr>
                          </w:pPr>
                          <w:r w:rsidRPr="00AD1086">
                            <w:rPr>
                              <w:rFonts w:ascii="Calibri" w:hAnsi="Calibri" w:cs="Calibri"/>
                              <w:i/>
                              <w:iCs/>
                              <w:color w:val="002060"/>
                              <w:sz w:val="40"/>
                              <w:szCs w:val="40"/>
                            </w:rPr>
                            <w:t>‘</w:t>
                          </w:r>
                          <w:r w:rsidRPr="00AD1086" w:rsidR="00CE15F0">
                            <w:rPr>
                              <w:rFonts w:ascii="Calibri" w:hAnsi="Calibri" w:cs="Calibri"/>
                              <w:i/>
                              <w:iCs/>
                              <w:color w:val="002060"/>
                              <w:sz w:val="40"/>
                              <w:szCs w:val="40"/>
                            </w:rPr>
                            <w:t xml:space="preserve">A </w:t>
                          </w:r>
                          <w:r w:rsidRPr="00AD1086" w:rsidR="00654937">
                            <w:rPr>
                              <w:rFonts w:ascii="Calibri" w:hAnsi="Calibri" w:cs="Calibri"/>
                              <w:i/>
                              <w:iCs/>
                              <w:color w:val="002060"/>
                              <w:sz w:val="40"/>
                              <w:szCs w:val="40"/>
                            </w:rPr>
                            <w:t xml:space="preserve">Perth and Kinross where everyone can live life well, free from poverty and </w:t>
                          </w:r>
                          <w:r w:rsidRPr="00AD1086" w:rsidR="004D2405">
                            <w:rPr>
                              <w:rFonts w:ascii="Calibri" w:hAnsi="Calibri" w:cs="Calibri"/>
                              <w:i/>
                              <w:iCs/>
                              <w:color w:val="002060"/>
                              <w:sz w:val="40"/>
                              <w:szCs w:val="40"/>
                            </w:rPr>
                            <w:t>inequalities’.</w:t>
                          </w:r>
                        </w:p>
                      </w:txbxContent>
                    </v:textbox>
                    <w10:wrap anchory="page"/>
                    <w10:anchorlock/>
                  </v:shape>
                </w:pict>
              </mc:Fallback>
            </mc:AlternateContent>
          </w:r>
          <w:r w:rsidR="00654937">
            <w:rPr>
              <w:noProof/>
            </w:rPr>
            <w:drawing>
              <wp:anchor distT="0" distB="0" distL="114300" distR="114300" simplePos="0" relativeHeight="251658242" behindDoc="1" locked="1" layoutInCell="1" allowOverlap="1" wp14:anchorId="162CEF85" wp14:editId="6C4B23DA">
                <wp:simplePos x="0" y="0"/>
                <wp:positionH relativeFrom="column">
                  <wp:posOffset>7900035</wp:posOffset>
                </wp:positionH>
                <wp:positionV relativeFrom="page">
                  <wp:posOffset>579120</wp:posOffset>
                </wp:positionV>
                <wp:extent cx="1144270" cy="1663065"/>
                <wp:effectExtent l="0" t="0" r="0" b="63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144270" cy="1663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79D854" w14:textId="1C99E8D8" w:rsidR="00654937" w:rsidRDefault="00D57F6D">
          <w:pPr>
            <w:spacing w:before="0" w:after="0" w:line="240" w:lineRule="auto"/>
          </w:pPr>
          <w:r w:rsidRPr="00D57F6D">
            <w:rPr>
              <w:noProof/>
            </w:rPr>
            <w:drawing>
              <wp:anchor distT="0" distB="0" distL="114300" distR="114300" simplePos="0" relativeHeight="251658243" behindDoc="1" locked="0" layoutInCell="1" allowOverlap="1" wp14:anchorId="71352972" wp14:editId="0504BA65">
                <wp:simplePos x="0" y="0"/>
                <wp:positionH relativeFrom="column">
                  <wp:posOffset>3881755</wp:posOffset>
                </wp:positionH>
                <wp:positionV relativeFrom="page">
                  <wp:posOffset>5038864</wp:posOffset>
                </wp:positionV>
                <wp:extent cx="5905500" cy="127000"/>
                <wp:effectExtent l="0" t="0" r="0" b="0"/>
                <wp:wrapNone/>
                <wp:docPr id="1456590721" name="Picture 145659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90721" name=""/>
                        <pic:cNvPicPr/>
                      </pic:nvPicPr>
                      <pic:blipFill>
                        <a:blip r:embed="rId12">
                          <a:extLst>
                            <a:ext uri="{28A0092B-C50C-407E-A947-70E740481C1C}">
                              <a14:useLocalDpi xmlns:a14="http://schemas.microsoft.com/office/drawing/2010/main" val="0"/>
                            </a:ext>
                          </a:extLst>
                        </a:blip>
                        <a:stretch>
                          <a:fillRect/>
                        </a:stretch>
                      </pic:blipFill>
                      <pic:spPr>
                        <a:xfrm>
                          <a:off x="0" y="0"/>
                          <a:ext cx="5905500" cy="127000"/>
                        </a:xfrm>
                        <a:prstGeom prst="rect">
                          <a:avLst/>
                        </a:prstGeom>
                      </pic:spPr>
                    </pic:pic>
                  </a:graphicData>
                </a:graphic>
                <wp14:sizeRelH relativeFrom="page">
                  <wp14:pctWidth>0</wp14:pctWidth>
                </wp14:sizeRelH>
                <wp14:sizeRelV relativeFrom="page">
                  <wp14:pctHeight>0</wp14:pctHeight>
                </wp14:sizeRelV>
              </wp:anchor>
            </w:drawing>
          </w:r>
          <w:r w:rsidR="00654937">
            <w:br w:type="page"/>
          </w:r>
        </w:p>
      </w:sdtContent>
    </w:sdt>
    <w:p w14:paraId="10B52324" w14:textId="77777777" w:rsidR="001E5374" w:rsidRPr="007F035B" w:rsidRDefault="001E5374" w:rsidP="001E5374"/>
    <w:p w14:paraId="6D092CB3" w14:textId="77777777" w:rsidR="000A56F9" w:rsidRPr="007F035B" w:rsidRDefault="000A56F9" w:rsidP="008102D1">
      <w:pPr>
        <w:pStyle w:val="contentslist"/>
        <w:sectPr w:rsidR="000A56F9" w:rsidRPr="007F035B" w:rsidSect="00CB6E87">
          <w:headerReference w:type="even" r:id="rId13"/>
          <w:footerReference w:type="even" r:id="rId14"/>
          <w:footerReference w:type="default" r:id="rId15"/>
          <w:footerReference w:type="first" r:id="rId16"/>
          <w:type w:val="continuous"/>
          <w:pgSz w:w="16838" w:h="11906" w:orient="landscape"/>
          <w:pgMar w:top="1440" w:right="1440" w:bottom="1440" w:left="1440" w:header="708" w:footer="708" w:gutter="0"/>
          <w:pgNumType w:start="1"/>
          <w:cols w:num="2" w:space="708"/>
          <w:titlePg/>
          <w:docGrid w:linePitch="360"/>
        </w:sectPr>
      </w:pPr>
    </w:p>
    <w:p w14:paraId="178ABE4B" w14:textId="5D8FC4E7" w:rsidR="001E5374" w:rsidRPr="00633432" w:rsidRDefault="00E615BA" w:rsidP="008102D1">
      <w:pPr>
        <w:pStyle w:val="contentslist"/>
        <w:rPr>
          <w:rFonts w:ascii="Arial" w:hAnsi="Arial" w:cs="Arial"/>
          <w:b/>
          <w:bCs/>
          <w:color w:val="0070C0"/>
          <w:sz w:val="24"/>
          <w:szCs w:val="24"/>
        </w:rPr>
      </w:pPr>
      <w:r w:rsidRPr="00633432">
        <w:rPr>
          <w:rFonts w:ascii="Arial" w:hAnsi="Arial" w:cs="Arial"/>
          <w:b/>
          <w:bCs/>
          <w:color w:val="0070C0"/>
          <w:sz w:val="24"/>
          <w:szCs w:val="24"/>
        </w:rPr>
        <w:t>Contents</w:t>
      </w:r>
    </w:p>
    <w:p w14:paraId="395555B2" w14:textId="62403067" w:rsidR="002419EB" w:rsidRPr="00633432" w:rsidRDefault="00F440CB" w:rsidP="009174E4">
      <w:pPr>
        <w:rPr>
          <w:rFonts w:cs="Arial"/>
          <w:color w:val="0070C0"/>
          <w:sz w:val="24"/>
        </w:rPr>
      </w:pPr>
      <w:r w:rsidRPr="00633432">
        <w:rPr>
          <w:rFonts w:cs="Arial"/>
          <w:color w:val="0070C0"/>
          <w:sz w:val="24"/>
        </w:rPr>
        <w:t>Introduction</w:t>
      </w:r>
      <w:r w:rsidR="00633A47">
        <w:rPr>
          <w:rFonts w:cs="Arial"/>
          <w:color w:val="0070C0"/>
          <w:sz w:val="24"/>
        </w:rPr>
        <w:tab/>
      </w:r>
      <w:r w:rsidR="00633A47">
        <w:rPr>
          <w:rFonts w:cs="Arial"/>
          <w:color w:val="0070C0"/>
          <w:sz w:val="24"/>
        </w:rPr>
        <w:tab/>
      </w:r>
      <w:r w:rsidR="00633A47">
        <w:rPr>
          <w:rFonts w:cs="Arial"/>
          <w:color w:val="0070C0"/>
          <w:sz w:val="24"/>
        </w:rPr>
        <w:tab/>
      </w:r>
      <w:r w:rsidRPr="00633432">
        <w:rPr>
          <w:rFonts w:cs="Arial"/>
          <w:color w:val="0070C0"/>
          <w:sz w:val="24"/>
        </w:rPr>
        <w:tab/>
      </w:r>
      <w:r w:rsidRPr="00633432">
        <w:rPr>
          <w:rFonts w:cs="Arial"/>
          <w:color w:val="0070C0"/>
          <w:sz w:val="24"/>
        </w:rPr>
        <w:tab/>
      </w:r>
      <w:r w:rsidRPr="00633432">
        <w:rPr>
          <w:rFonts w:cs="Arial"/>
          <w:color w:val="0070C0"/>
          <w:sz w:val="24"/>
        </w:rPr>
        <w:tab/>
      </w:r>
      <w:r w:rsidR="007F035B" w:rsidRPr="00633432">
        <w:rPr>
          <w:rFonts w:cs="Arial"/>
          <w:color w:val="0070C0"/>
          <w:sz w:val="24"/>
        </w:rPr>
        <w:tab/>
      </w:r>
      <w:r w:rsidR="007F035B" w:rsidRPr="00633432">
        <w:rPr>
          <w:rFonts w:cs="Arial"/>
          <w:color w:val="0070C0"/>
          <w:sz w:val="24"/>
        </w:rPr>
        <w:tab/>
      </w:r>
      <w:r w:rsidR="007F035B" w:rsidRPr="00633432">
        <w:rPr>
          <w:rFonts w:cs="Arial"/>
          <w:color w:val="0070C0"/>
          <w:sz w:val="24"/>
        </w:rPr>
        <w:tab/>
      </w:r>
      <w:r w:rsidR="007F035B" w:rsidRPr="00633432">
        <w:rPr>
          <w:rFonts w:cs="Arial"/>
          <w:color w:val="0070C0"/>
          <w:sz w:val="24"/>
        </w:rPr>
        <w:tab/>
      </w:r>
      <w:r w:rsidR="007F035B" w:rsidRPr="00633432">
        <w:rPr>
          <w:rFonts w:cs="Arial"/>
          <w:color w:val="0070C0"/>
          <w:sz w:val="24"/>
        </w:rPr>
        <w:tab/>
      </w:r>
      <w:r w:rsidR="007F035B" w:rsidRPr="00633432">
        <w:rPr>
          <w:rFonts w:cs="Arial"/>
          <w:color w:val="0070C0"/>
          <w:sz w:val="24"/>
        </w:rPr>
        <w:tab/>
      </w:r>
      <w:r w:rsidR="007F035B" w:rsidRPr="00633432">
        <w:rPr>
          <w:rFonts w:cs="Arial"/>
          <w:color w:val="0070C0"/>
          <w:sz w:val="24"/>
        </w:rPr>
        <w:tab/>
      </w:r>
      <w:r w:rsidR="007F035B" w:rsidRPr="00633432">
        <w:rPr>
          <w:rFonts w:cs="Arial"/>
          <w:color w:val="0070C0"/>
          <w:sz w:val="24"/>
        </w:rPr>
        <w:tab/>
      </w:r>
      <w:r w:rsidR="00E906C5">
        <w:rPr>
          <w:rFonts w:cs="Arial"/>
          <w:color w:val="0070C0"/>
          <w:sz w:val="24"/>
        </w:rPr>
        <w:t>1</w:t>
      </w:r>
    </w:p>
    <w:p w14:paraId="237287DC" w14:textId="36FCBFCF" w:rsidR="002419EB" w:rsidRPr="00633432" w:rsidRDefault="002419EB" w:rsidP="009174E4">
      <w:pPr>
        <w:rPr>
          <w:rFonts w:cs="Arial"/>
          <w:color w:val="0070C0"/>
          <w:sz w:val="24"/>
        </w:rPr>
      </w:pPr>
      <w:r w:rsidRPr="00633432">
        <w:rPr>
          <w:rFonts w:cs="Arial"/>
          <w:color w:val="0070C0"/>
          <w:sz w:val="24"/>
        </w:rPr>
        <w:t>Link to the Corporate Plan</w:t>
      </w:r>
      <w:r w:rsidR="009D7589">
        <w:rPr>
          <w:rFonts w:cs="Arial"/>
          <w:color w:val="0070C0"/>
          <w:sz w:val="24"/>
        </w:rPr>
        <w:tab/>
      </w:r>
      <w:r w:rsidR="009D7589">
        <w:rPr>
          <w:rFonts w:cs="Arial"/>
          <w:color w:val="0070C0"/>
          <w:sz w:val="24"/>
        </w:rPr>
        <w:tab/>
      </w:r>
      <w:r w:rsidR="009D7589">
        <w:rPr>
          <w:rFonts w:cs="Arial"/>
          <w:color w:val="0070C0"/>
          <w:sz w:val="24"/>
        </w:rPr>
        <w:tab/>
      </w:r>
      <w:r w:rsidR="009D7589">
        <w:rPr>
          <w:rFonts w:cs="Arial"/>
          <w:color w:val="0070C0"/>
          <w:sz w:val="24"/>
        </w:rPr>
        <w:tab/>
      </w:r>
      <w:r w:rsidR="009D7589">
        <w:rPr>
          <w:rFonts w:cs="Arial"/>
          <w:color w:val="0070C0"/>
          <w:sz w:val="24"/>
        </w:rPr>
        <w:tab/>
      </w:r>
      <w:r w:rsidR="009D7589">
        <w:rPr>
          <w:rFonts w:cs="Arial"/>
          <w:color w:val="0070C0"/>
          <w:sz w:val="24"/>
        </w:rPr>
        <w:tab/>
      </w:r>
      <w:r w:rsidR="009D7589">
        <w:rPr>
          <w:rFonts w:cs="Arial"/>
          <w:color w:val="0070C0"/>
          <w:sz w:val="24"/>
        </w:rPr>
        <w:tab/>
      </w:r>
      <w:r w:rsidR="009D7589">
        <w:rPr>
          <w:rFonts w:cs="Arial"/>
          <w:color w:val="0070C0"/>
          <w:sz w:val="24"/>
        </w:rPr>
        <w:tab/>
      </w:r>
      <w:r w:rsidR="009D7589">
        <w:rPr>
          <w:rFonts w:cs="Arial"/>
          <w:color w:val="0070C0"/>
          <w:sz w:val="24"/>
        </w:rPr>
        <w:tab/>
      </w:r>
      <w:r w:rsidR="009D7589">
        <w:rPr>
          <w:rFonts w:cs="Arial"/>
          <w:color w:val="0070C0"/>
          <w:sz w:val="24"/>
        </w:rPr>
        <w:tab/>
      </w:r>
      <w:r w:rsidR="009D7589">
        <w:rPr>
          <w:rFonts w:cs="Arial"/>
          <w:color w:val="0070C0"/>
          <w:sz w:val="24"/>
        </w:rPr>
        <w:tab/>
      </w:r>
      <w:r w:rsidR="009D7589">
        <w:rPr>
          <w:rFonts w:cs="Arial"/>
          <w:color w:val="0070C0"/>
          <w:sz w:val="24"/>
        </w:rPr>
        <w:tab/>
      </w:r>
      <w:r w:rsidR="00E906C5">
        <w:rPr>
          <w:rFonts w:cs="Arial"/>
          <w:color w:val="0070C0"/>
          <w:sz w:val="24"/>
        </w:rPr>
        <w:t>2</w:t>
      </w:r>
    </w:p>
    <w:p w14:paraId="2EE90F46" w14:textId="3FF8548F" w:rsidR="001E5374" w:rsidRPr="00633432" w:rsidRDefault="002419EB" w:rsidP="009174E4">
      <w:pPr>
        <w:rPr>
          <w:rFonts w:cs="Arial"/>
          <w:color w:val="0070C0"/>
          <w:sz w:val="24"/>
        </w:rPr>
      </w:pPr>
      <w:r w:rsidRPr="00633432">
        <w:rPr>
          <w:rFonts w:cs="Arial"/>
          <w:color w:val="0070C0"/>
          <w:sz w:val="24"/>
        </w:rPr>
        <w:t xml:space="preserve">Equality protected characteristics </w:t>
      </w:r>
      <w:r w:rsidR="00633A47">
        <w:rPr>
          <w:rFonts w:cs="Arial"/>
          <w:color w:val="0070C0"/>
          <w:sz w:val="24"/>
        </w:rPr>
        <w:t>across</w:t>
      </w:r>
      <w:r w:rsidRPr="00633432">
        <w:rPr>
          <w:rFonts w:cs="Arial"/>
          <w:color w:val="0070C0"/>
          <w:sz w:val="24"/>
        </w:rPr>
        <w:t xml:space="preserve"> Perth &amp; Kinross</w:t>
      </w:r>
      <w:r w:rsidR="00F440CB" w:rsidRPr="00633432">
        <w:rPr>
          <w:rFonts w:cs="Arial"/>
          <w:color w:val="0070C0"/>
          <w:sz w:val="24"/>
        </w:rPr>
        <w:tab/>
      </w:r>
      <w:r w:rsidR="00F440CB" w:rsidRPr="00633432">
        <w:rPr>
          <w:rFonts w:cs="Arial"/>
          <w:color w:val="0070C0"/>
          <w:sz w:val="24"/>
        </w:rPr>
        <w:tab/>
      </w:r>
      <w:r w:rsidR="00F440CB" w:rsidRPr="00633432">
        <w:rPr>
          <w:rFonts w:cs="Arial"/>
          <w:color w:val="0070C0"/>
          <w:sz w:val="24"/>
        </w:rPr>
        <w:tab/>
      </w:r>
      <w:r w:rsidR="00F440CB" w:rsidRPr="00633432">
        <w:rPr>
          <w:rFonts w:cs="Arial"/>
          <w:color w:val="0070C0"/>
          <w:sz w:val="24"/>
        </w:rPr>
        <w:tab/>
      </w:r>
      <w:r w:rsidR="000A56F9" w:rsidRPr="00633432">
        <w:rPr>
          <w:rFonts w:cs="Arial"/>
          <w:color w:val="0070C0"/>
          <w:sz w:val="24"/>
        </w:rPr>
        <w:tab/>
      </w:r>
      <w:r w:rsidR="000A56F9" w:rsidRPr="00633432">
        <w:rPr>
          <w:rFonts w:cs="Arial"/>
          <w:color w:val="0070C0"/>
          <w:sz w:val="24"/>
        </w:rPr>
        <w:tab/>
      </w:r>
      <w:r w:rsidR="009D7589">
        <w:rPr>
          <w:rFonts w:cs="Arial"/>
          <w:color w:val="0070C0"/>
          <w:sz w:val="24"/>
        </w:rPr>
        <w:tab/>
      </w:r>
      <w:r w:rsidR="00E906C5">
        <w:rPr>
          <w:rFonts w:cs="Arial"/>
          <w:color w:val="0070C0"/>
          <w:sz w:val="24"/>
        </w:rPr>
        <w:t>3</w:t>
      </w:r>
    </w:p>
    <w:p w14:paraId="40365FE8" w14:textId="36F4AE9A" w:rsidR="009D7589" w:rsidRPr="00633432" w:rsidRDefault="00E30BC5" w:rsidP="009174E4">
      <w:pPr>
        <w:spacing w:before="0" w:after="200" w:line="276" w:lineRule="auto"/>
        <w:rPr>
          <w:rFonts w:cs="Arial"/>
          <w:color w:val="0070C0"/>
          <w:sz w:val="24"/>
        </w:rPr>
      </w:pPr>
      <w:r w:rsidRPr="00633432">
        <w:rPr>
          <w:rFonts w:cs="Arial"/>
          <w:color w:val="0070C0"/>
          <w:sz w:val="24"/>
        </w:rPr>
        <w:t xml:space="preserve">Our Equality Aims and Outcomes – activity </w:t>
      </w:r>
      <w:r w:rsidR="002419EB" w:rsidRPr="00633432">
        <w:rPr>
          <w:rFonts w:cs="Arial"/>
          <w:color w:val="0070C0"/>
          <w:sz w:val="24"/>
        </w:rPr>
        <w:t xml:space="preserve">from 2021 </w:t>
      </w:r>
      <w:r w:rsidR="009D7589">
        <w:rPr>
          <w:rFonts w:cs="Arial"/>
          <w:color w:val="0070C0"/>
          <w:sz w:val="24"/>
        </w:rPr>
        <w:t>–</w:t>
      </w:r>
      <w:r w:rsidR="002419EB" w:rsidRPr="00633432">
        <w:rPr>
          <w:rFonts w:cs="Arial"/>
          <w:color w:val="0070C0"/>
          <w:sz w:val="24"/>
        </w:rPr>
        <w:t xml:space="preserve"> 23</w:t>
      </w:r>
      <w:r w:rsidR="009D7589">
        <w:rPr>
          <w:rFonts w:cs="Arial"/>
          <w:color w:val="0070C0"/>
          <w:sz w:val="24"/>
        </w:rPr>
        <w:tab/>
      </w:r>
      <w:r w:rsidR="009D7589">
        <w:rPr>
          <w:rFonts w:cs="Arial"/>
          <w:color w:val="0070C0"/>
          <w:sz w:val="24"/>
        </w:rPr>
        <w:tab/>
      </w:r>
      <w:r w:rsidR="00633432">
        <w:rPr>
          <w:rFonts w:cs="Arial"/>
          <w:color w:val="0070C0"/>
          <w:sz w:val="24"/>
        </w:rPr>
        <w:tab/>
      </w:r>
      <w:r w:rsidR="00633432">
        <w:rPr>
          <w:rFonts w:cs="Arial"/>
          <w:color w:val="0070C0"/>
          <w:sz w:val="24"/>
        </w:rPr>
        <w:tab/>
      </w:r>
      <w:r w:rsidR="00633432">
        <w:rPr>
          <w:rFonts w:cs="Arial"/>
          <w:color w:val="0070C0"/>
          <w:sz w:val="24"/>
        </w:rPr>
        <w:tab/>
      </w:r>
      <w:r w:rsidR="00633432">
        <w:rPr>
          <w:rFonts w:cs="Arial"/>
          <w:color w:val="0070C0"/>
          <w:sz w:val="24"/>
        </w:rPr>
        <w:tab/>
      </w:r>
      <w:r w:rsidR="00633432">
        <w:rPr>
          <w:rFonts w:cs="Arial"/>
          <w:color w:val="0070C0"/>
          <w:sz w:val="24"/>
        </w:rPr>
        <w:tab/>
      </w:r>
      <w:r w:rsidR="00C467D4">
        <w:rPr>
          <w:rFonts w:cs="Arial"/>
          <w:color w:val="0070C0"/>
          <w:sz w:val="24"/>
        </w:rPr>
        <w:t>5</w:t>
      </w:r>
    </w:p>
    <w:p w14:paraId="168CED56" w14:textId="0E3D107C" w:rsidR="00E30BC5" w:rsidRPr="00633432" w:rsidRDefault="009D7589" w:rsidP="009174E4">
      <w:pPr>
        <w:spacing w:before="0" w:after="200" w:line="276" w:lineRule="auto"/>
        <w:rPr>
          <w:rFonts w:cs="Arial"/>
          <w:color w:val="0070C0"/>
          <w:sz w:val="24"/>
        </w:rPr>
      </w:pPr>
      <w:r w:rsidRPr="00633432">
        <w:rPr>
          <w:rFonts w:cs="Arial"/>
          <w:b/>
          <w:bCs/>
          <w:color w:val="0070C0"/>
          <w:sz w:val="24"/>
        </w:rPr>
        <w:t>Equality and Diversity action and performance 2021 - 23</w:t>
      </w:r>
      <w:r w:rsidR="00E30BC5" w:rsidRPr="00633432">
        <w:rPr>
          <w:rFonts w:cs="Arial"/>
          <w:color w:val="0070C0"/>
          <w:sz w:val="24"/>
        </w:rPr>
        <w:tab/>
      </w:r>
      <w:r w:rsidR="00E30BC5" w:rsidRPr="00633432">
        <w:rPr>
          <w:rFonts w:cs="Arial"/>
          <w:color w:val="0070C0"/>
          <w:sz w:val="24"/>
        </w:rPr>
        <w:tab/>
      </w:r>
      <w:r>
        <w:rPr>
          <w:rFonts w:cs="Arial"/>
          <w:color w:val="0070C0"/>
          <w:sz w:val="24"/>
        </w:rPr>
        <w:tab/>
      </w:r>
      <w:r>
        <w:rPr>
          <w:rFonts w:cs="Arial"/>
          <w:color w:val="0070C0"/>
          <w:sz w:val="24"/>
        </w:rPr>
        <w:tab/>
      </w:r>
      <w:r>
        <w:rPr>
          <w:rFonts w:cs="Arial"/>
          <w:color w:val="0070C0"/>
          <w:sz w:val="24"/>
        </w:rPr>
        <w:tab/>
      </w:r>
      <w:r w:rsidR="00633432">
        <w:rPr>
          <w:rFonts w:cs="Arial"/>
          <w:color w:val="0070C0"/>
          <w:sz w:val="24"/>
        </w:rPr>
        <w:tab/>
      </w:r>
      <w:r>
        <w:rPr>
          <w:rFonts w:cs="Arial"/>
          <w:color w:val="0070C0"/>
          <w:sz w:val="24"/>
        </w:rPr>
        <w:tab/>
      </w:r>
      <w:r w:rsidR="00C467D4">
        <w:rPr>
          <w:rFonts w:cs="Arial"/>
          <w:color w:val="0070C0"/>
          <w:sz w:val="24"/>
        </w:rPr>
        <w:t>6</w:t>
      </w:r>
    </w:p>
    <w:p w14:paraId="496FA3B7" w14:textId="3FF06825" w:rsidR="00E30BC5" w:rsidRPr="00633432" w:rsidRDefault="00E30BC5" w:rsidP="00633432">
      <w:pPr>
        <w:pStyle w:val="ListParagraph"/>
        <w:numPr>
          <w:ilvl w:val="0"/>
          <w:numId w:val="39"/>
        </w:numPr>
        <w:spacing w:before="0" w:after="200" w:line="276" w:lineRule="auto"/>
        <w:jc w:val="both"/>
        <w:rPr>
          <w:rFonts w:cs="Arial"/>
          <w:i/>
          <w:iCs/>
          <w:color w:val="0070C0"/>
          <w:sz w:val="24"/>
        </w:rPr>
      </w:pPr>
      <w:r w:rsidRPr="00633432">
        <w:rPr>
          <w:rFonts w:cs="Arial"/>
          <w:i/>
          <w:iCs/>
          <w:color w:val="0070C0"/>
          <w:sz w:val="24"/>
        </w:rPr>
        <w:t xml:space="preserve">Perth and Kinross </w:t>
      </w:r>
      <w:r w:rsidR="004D2405">
        <w:rPr>
          <w:rFonts w:cs="Arial"/>
          <w:i/>
          <w:iCs/>
          <w:color w:val="0070C0"/>
          <w:sz w:val="24"/>
        </w:rPr>
        <w:t>is</w:t>
      </w:r>
      <w:r w:rsidRPr="00633432">
        <w:rPr>
          <w:rFonts w:cs="Arial"/>
          <w:i/>
          <w:iCs/>
          <w:color w:val="0070C0"/>
          <w:sz w:val="24"/>
        </w:rPr>
        <w:t xml:space="preserve"> a Safe, Welcoming and Accessible Area</w:t>
      </w:r>
    </w:p>
    <w:p w14:paraId="5AE88A95" w14:textId="77777777" w:rsidR="00E30BC5" w:rsidRPr="00633432" w:rsidRDefault="00E30BC5" w:rsidP="00633432">
      <w:pPr>
        <w:pStyle w:val="ListParagraph"/>
        <w:numPr>
          <w:ilvl w:val="0"/>
          <w:numId w:val="39"/>
        </w:numPr>
        <w:spacing w:before="0" w:after="200" w:line="276" w:lineRule="auto"/>
        <w:jc w:val="both"/>
        <w:rPr>
          <w:rFonts w:cs="Arial"/>
          <w:color w:val="0070C0"/>
          <w:sz w:val="24"/>
        </w:rPr>
      </w:pPr>
      <w:r w:rsidRPr="00633432">
        <w:rPr>
          <w:rFonts w:cs="Arial"/>
          <w:i/>
          <w:iCs/>
          <w:color w:val="0070C0"/>
          <w:sz w:val="24"/>
        </w:rPr>
        <w:t>Perth and Kinross visibly celebrates Equality and Diversity</w:t>
      </w:r>
    </w:p>
    <w:p w14:paraId="26194D92" w14:textId="62514EC4" w:rsidR="00E30BC5" w:rsidRPr="00633432" w:rsidRDefault="00E30BC5" w:rsidP="00633432">
      <w:pPr>
        <w:pStyle w:val="ListParagraph"/>
        <w:numPr>
          <w:ilvl w:val="0"/>
          <w:numId w:val="39"/>
        </w:numPr>
        <w:spacing w:before="0" w:after="200" w:line="276" w:lineRule="auto"/>
        <w:jc w:val="both"/>
        <w:rPr>
          <w:rFonts w:cs="Arial"/>
          <w:i/>
          <w:iCs/>
          <w:color w:val="0070C0"/>
          <w:sz w:val="24"/>
        </w:rPr>
      </w:pPr>
      <w:r w:rsidRPr="00633432">
        <w:rPr>
          <w:rFonts w:cs="Arial"/>
          <w:i/>
          <w:iCs/>
          <w:color w:val="0070C0"/>
          <w:sz w:val="24"/>
        </w:rPr>
        <w:t xml:space="preserve">Perth &amp; Kinross Council will keep our community informed and engage with them </w:t>
      </w:r>
      <w:r w:rsidR="002A4A46" w:rsidRPr="00633432">
        <w:rPr>
          <w:rFonts w:cs="Arial"/>
          <w:i/>
          <w:iCs/>
          <w:color w:val="0070C0"/>
          <w:sz w:val="24"/>
        </w:rPr>
        <w:tab/>
      </w:r>
      <w:r w:rsidR="002A4A46" w:rsidRPr="00633432">
        <w:rPr>
          <w:rFonts w:cs="Arial"/>
          <w:i/>
          <w:iCs/>
          <w:color w:val="0070C0"/>
          <w:sz w:val="24"/>
        </w:rPr>
        <w:tab/>
      </w:r>
      <w:r w:rsidR="002A4A46" w:rsidRPr="00633432">
        <w:rPr>
          <w:rFonts w:cs="Arial"/>
          <w:i/>
          <w:iCs/>
          <w:color w:val="0070C0"/>
          <w:sz w:val="24"/>
        </w:rPr>
        <w:tab/>
      </w:r>
      <w:r w:rsidR="002A4A46" w:rsidRPr="00633432">
        <w:rPr>
          <w:rFonts w:cs="Arial"/>
          <w:i/>
          <w:iCs/>
          <w:color w:val="0070C0"/>
          <w:sz w:val="24"/>
        </w:rPr>
        <w:tab/>
      </w:r>
      <w:r w:rsidR="002A4A46" w:rsidRPr="00633432">
        <w:rPr>
          <w:rFonts w:cs="Arial"/>
          <w:i/>
          <w:iCs/>
          <w:color w:val="0070C0"/>
          <w:sz w:val="24"/>
        </w:rPr>
        <w:tab/>
      </w:r>
      <w:r w:rsidR="00633432" w:rsidRPr="00633432">
        <w:rPr>
          <w:rFonts w:cs="Arial"/>
          <w:i/>
          <w:iCs/>
          <w:color w:val="0070C0"/>
          <w:sz w:val="24"/>
        </w:rPr>
        <w:t xml:space="preserve"> </w:t>
      </w:r>
      <w:r w:rsidR="00633432" w:rsidRPr="00633432">
        <w:rPr>
          <w:rFonts w:cs="Arial"/>
          <w:i/>
          <w:iCs/>
          <w:color w:val="0070C0"/>
          <w:sz w:val="24"/>
        </w:rPr>
        <w:tab/>
      </w:r>
      <w:r w:rsidRPr="00633432">
        <w:rPr>
          <w:rFonts w:cs="Arial"/>
          <w:i/>
          <w:iCs/>
          <w:color w:val="0070C0"/>
          <w:sz w:val="24"/>
        </w:rPr>
        <w:t xml:space="preserve">about </w:t>
      </w:r>
      <w:r w:rsidR="002A4A46" w:rsidRPr="00633432">
        <w:rPr>
          <w:rFonts w:cs="Arial"/>
          <w:i/>
          <w:iCs/>
          <w:color w:val="0070C0"/>
          <w:sz w:val="24"/>
        </w:rPr>
        <w:t>our services</w:t>
      </w:r>
      <w:r w:rsidRPr="00633432">
        <w:rPr>
          <w:rFonts w:cs="Arial"/>
          <w:i/>
          <w:iCs/>
          <w:color w:val="0070C0"/>
          <w:sz w:val="24"/>
        </w:rPr>
        <w:t>,</w:t>
      </w:r>
      <w:r w:rsidR="00996860" w:rsidRPr="00633432">
        <w:rPr>
          <w:rFonts w:cs="Arial"/>
          <w:i/>
          <w:iCs/>
          <w:color w:val="0070C0"/>
          <w:sz w:val="24"/>
        </w:rPr>
        <w:t xml:space="preserve"> </w:t>
      </w:r>
      <w:r w:rsidRPr="00633432">
        <w:rPr>
          <w:rFonts w:cs="Arial"/>
          <w:i/>
          <w:iCs/>
          <w:color w:val="0070C0"/>
          <w:sz w:val="24"/>
        </w:rPr>
        <w:t>opportunities and support available to them</w:t>
      </w:r>
    </w:p>
    <w:p w14:paraId="33C1B2E8" w14:textId="77777777" w:rsidR="00E30BC5" w:rsidRPr="00633432" w:rsidRDefault="00E30BC5" w:rsidP="00633432">
      <w:pPr>
        <w:pStyle w:val="ListParagraph"/>
        <w:numPr>
          <w:ilvl w:val="0"/>
          <w:numId w:val="39"/>
        </w:numPr>
        <w:spacing w:before="0" w:after="200" w:line="276" w:lineRule="auto"/>
        <w:jc w:val="both"/>
        <w:rPr>
          <w:rFonts w:cs="Arial"/>
          <w:i/>
          <w:iCs/>
          <w:color w:val="0070C0"/>
          <w:sz w:val="24"/>
        </w:rPr>
      </w:pPr>
      <w:r w:rsidRPr="00633432">
        <w:rPr>
          <w:rFonts w:cs="Arial"/>
          <w:i/>
          <w:iCs/>
          <w:color w:val="0070C0"/>
          <w:sz w:val="24"/>
        </w:rPr>
        <w:t>Perth &amp; Kinross Council will increase people’s awareness of equality and diversity</w:t>
      </w:r>
    </w:p>
    <w:p w14:paraId="09BDECBE" w14:textId="3DF10211" w:rsidR="00996860" w:rsidRPr="00633432" w:rsidRDefault="00051232" w:rsidP="00996860">
      <w:pPr>
        <w:rPr>
          <w:rFonts w:cs="Arial"/>
          <w:color w:val="0070C0"/>
          <w:sz w:val="24"/>
        </w:rPr>
      </w:pPr>
      <w:r w:rsidRPr="00633432">
        <w:rPr>
          <w:rStyle w:val="Heading2Char"/>
          <w:rFonts w:ascii="Arial" w:eastAsiaTheme="minorEastAsia" w:hAnsi="Arial" w:cs="Arial"/>
          <w:bCs/>
          <w:color w:val="0070C0"/>
          <w:sz w:val="24"/>
          <w:szCs w:val="24"/>
        </w:rPr>
        <w:t xml:space="preserve">Annex - </w:t>
      </w:r>
      <w:r w:rsidR="005205C9" w:rsidRPr="00633432">
        <w:rPr>
          <w:rStyle w:val="Heading2Char"/>
          <w:rFonts w:ascii="Arial" w:eastAsiaTheme="minorEastAsia" w:hAnsi="Arial" w:cs="Arial"/>
          <w:bCs/>
          <w:color w:val="0070C0"/>
          <w:sz w:val="24"/>
          <w:szCs w:val="24"/>
        </w:rPr>
        <w:t>Fulfilling o</w:t>
      </w:r>
      <w:r w:rsidR="00E30BC5" w:rsidRPr="00633432">
        <w:rPr>
          <w:rStyle w:val="Heading2Char"/>
          <w:rFonts w:ascii="Arial" w:eastAsiaTheme="minorEastAsia" w:hAnsi="Arial" w:cs="Arial"/>
          <w:bCs/>
          <w:color w:val="0070C0"/>
          <w:sz w:val="24"/>
          <w:szCs w:val="24"/>
        </w:rPr>
        <w:t>ur Equalities Duties</w:t>
      </w:r>
      <w:r w:rsidR="005205C9" w:rsidRPr="00633432">
        <w:rPr>
          <w:rFonts w:cs="Arial"/>
          <w:bCs/>
          <w:color w:val="0070C0"/>
          <w:sz w:val="24"/>
        </w:rPr>
        <w:t>:</w:t>
      </w:r>
      <w:r w:rsidR="00F440CB" w:rsidRPr="00633432">
        <w:rPr>
          <w:rFonts w:cs="Arial"/>
          <w:bCs/>
          <w:color w:val="0070C0"/>
          <w:sz w:val="24"/>
        </w:rPr>
        <w:tab/>
      </w:r>
      <w:r w:rsidR="000A56F9" w:rsidRPr="00633432">
        <w:rPr>
          <w:rFonts w:cs="Arial"/>
          <w:color w:val="0070C0"/>
          <w:sz w:val="24"/>
        </w:rPr>
        <w:tab/>
      </w:r>
      <w:r w:rsidR="000A56F9" w:rsidRPr="00633432">
        <w:rPr>
          <w:rFonts w:cs="Arial"/>
          <w:color w:val="0070C0"/>
          <w:sz w:val="24"/>
        </w:rPr>
        <w:tab/>
      </w:r>
      <w:r w:rsidR="00996860" w:rsidRPr="00633432">
        <w:rPr>
          <w:rFonts w:cs="Arial"/>
          <w:color w:val="0070C0"/>
          <w:sz w:val="24"/>
        </w:rPr>
        <w:tab/>
      </w:r>
      <w:r w:rsidR="00996860" w:rsidRPr="00633432">
        <w:rPr>
          <w:rFonts w:cs="Arial"/>
          <w:color w:val="0070C0"/>
          <w:sz w:val="24"/>
        </w:rPr>
        <w:tab/>
      </w:r>
      <w:r w:rsidR="00996860" w:rsidRPr="00633432">
        <w:rPr>
          <w:rFonts w:cs="Arial"/>
          <w:color w:val="0070C0"/>
          <w:sz w:val="24"/>
        </w:rPr>
        <w:tab/>
      </w:r>
      <w:r w:rsidR="00996860" w:rsidRPr="00633432">
        <w:rPr>
          <w:rFonts w:cs="Arial"/>
          <w:color w:val="0070C0"/>
          <w:sz w:val="24"/>
        </w:rPr>
        <w:tab/>
      </w:r>
      <w:r w:rsidR="00996860" w:rsidRPr="00633432">
        <w:rPr>
          <w:rFonts w:cs="Arial"/>
          <w:color w:val="0070C0"/>
          <w:sz w:val="24"/>
        </w:rPr>
        <w:tab/>
      </w:r>
      <w:r w:rsidR="00996860" w:rsidRPr="00633432">
        <w:rPr>
          <w:rFonts w:cs="Arial"/>
          <w:color w:val="0070C0"/>
          <w:sz w:val="24"/>
        </w:rPr>
        <w:tab/>
      </w:r>
      <w:r w:rsidR="009D7589">
        <w:rPr>
          <w:rFonts w:cs="Arial"/>
          <w:color w:val="0070C0"/>
          <w:sz w:val="24"/>
        </w:rPr>
        <w:t>3</w:t>
      </w:r>
      <w:r w:rsidR="00C61B4C">
        <w:rPr>
          <w:rFonts w:cs="Arial"/>
          <w:color w:val="0070C0"/>
          <w:sz w:val="24"/>
        </w:rPr>
        <w:t>2</w:t>
      </w:r>
      <w:r w:rsidR="000A56F9" w:rsidRPr="00633432">
        <w:rPr>
          <w:rFonts w:cs="Arial"/>
          <w:color w:val="0070C0"/>
          <w:sz w:val="24"/>
        </w:rPr>
        <w:tab/>
      </w:r>
      <w:r w:rsidR="005205C9" w:rsidRPr="00633432">
        <w:rPr>
          <w:rFonts w:cs="Arial"/>
          <w:color w:val="0070C0"/>
          <w:sz w:val="24"/>
        </w:rPr>
        <w:tab/>
      </w:r>
      <w:r w:rsidR="005205C9" w:rsidRPr="00633432">
        <w:rPr>
          <w:rFonts w:cs="Arial"/>
          <w:color w:val="0070C0"/>
          <w:sz w:val="24"/>
        </w:rPr>
        <w:tab/>
      </w:r>
    </w:p>
    <w:p w14:paraId="2ADCA165" w14:textId="0BA666AF" w:rsidR="00F440CB" w:rsidRPr="00633432" w:rsidRDefault="005205C9" w:rsidP="00996860">
      <w:pPr>
        <w:pStyle w:val="ListParagraph"/>
        <w:numPr>
          <w:ilvl w:val="0"/>
          <w:numId w:val="28"/>
        </w:numPr>
        <w:rPr>
          <w:rStyle w:val="Heading2Char"/>
          <w:rFonts w:ascii="Arial" w:eastAsiaTheme="minorEastAsia" w:hAnsi="Arial" w:cs="Arial"/>
          <w:b w:val="0"/>
          <w:color w:val="0070C0"/>
          <w:sz w:val="24"/>
          <w:szCs w:val="24"/>
        </w:rPr>
      </w:pPr>
      <w:r w:rsidRPr="00633432">
        <w:rPr>
          <w:rStyle w:val="Heading2Char"/>
          <w:rFonts w:ascii="Arial" w:eastAsiaTheme="minorEastAsia" w:hAnsi="Arial" w:cs="Arial"/>
          <w:b w:val="0"/>
          <w:color w:val="0070C0"/>
          <w:sz w:val="24"/>
          <w:szCs w:val="24"/>
        </w:rPr>
        <w:t>Equalities Policy Statement</w:t>
      </w:r>
      <w:r w:rsidRPr="00633432">
        <w:rPr>
          <w:rStyle w:val="Heading2Char"/>
          <w:rFonts w:ascii="Arial" w:eastAsiaTheme="minorEastAsia" w:hAnsi="Arial" w:cs="Arial"/>
          <w:b w:val="0"/>
          <w:color w:val="0070C0"/>
          <w:sz w:val="24"/>
          <w:szCs w:val="24"/>
        </w:rPr>
        <w:tab/>
      </w:r>
      <w:r w:rsidRPr="00633432">
        <w:rPr>
          <w:rStyle w:val="Heading2Char"/>
          <w:rFonts w:ascii="Arial" w:eastAsiaTheme="minorEastAsia" w:hAnsi="Arial" w:cs="Arial"/>
          <w:b w:val="0"/>
          <w:color w:val="0070C0"/>
          <w:sz w:val="24"/>
          <w:szCs w:val="24"/>
        </w:rPr>
        <w:tab/>
      </w:r>
      <w:r w:rsidRPr="00633432">
        <w:rPr>
          <w:rStyle w:val="Heading2Char"/>
          <w:rFonts w:ascii="Arial" w:eastAsiaTheme="minorEastAsia" w:hAnsi="Arial" w:cs="Arial"/>
          <w:b w:val="0"/>
          <w:color w:val="0070C0"/>
          <w:sz w:val="24"/>
          <w:szCs w:val="24"/>
        </w:rPr>
        <w:tab/>
      </w:r>
      <w:r w:rsidRPr="00633432">
        <w:rPr>
          <w:rStyle w:val="Heading2Char"/>
          <w:rFonts w:ascii="Arial" w:eastAsiaTheme="minorEastAsia" w:hAnsi="Arial" w:cs="Arial"/>
          <w:b w:val="0"/>
          <w:color w:val="0070C0"/>
          <w:sz w:val="24"/>
          <w:szCs w:val="24"/>
        </w:rPr>
        <w:tab/>
      </w:r>
      <w:r w:rsidR="00F440CB" w:rsidRPr="00633432">
        <w:rPr>
          <w:rStyle w:val="Heading2Char"/>
          <w:rFonts w:ascii="Arial" w:eastAsiaTheme="minorEastAsia" w:hAnsi="Arial" w:cs="Arial"/>
          <w:b w:val="0"/>
          <w:color w:val="0070C0"/>
          <w:sz w:val="24"/>
          <w:szCs w:val="24"/>
        </w:rPr>
        <w:tab/>
      </w:r>
      <w:r w:rsidR="000A56F9" w:rsidRPr="00633432">
        <w:rPr>
          <w:rStyle w:val="Heading2Char"/>
          <w:rFonts w:ascii="Arial" w:eastAsiaTheme="minorEastAsia" w:hAnsi="Arial" w:cs="Arial"/>
          <w:b w:val="0"/>
          <w:color w:val="0070C0"/>
          <w:sz w:val="24"/>
          <w:szCs w:val="24"/>
        </w:rPr>
        <w:tab/>
      </w:r>
      <w:r w:rsidR="000A56F9" w:rsidRPr="00633432">
        <w:rPr>
          <w:rStyle w:val="Heading2Char"/>
          <w:rFonts w:ascii="Arial" w:eastAsiaTheme="minorEastAsia" w:hAnsi="Arial" w:cs="Arial"/>
          <w:b w:val="0"/>
          <w:color w:val="0070C0"/>
          <w:sz w:val="24"/>
          <w:szCs w:val="24"/>
        </w:rPr>
        <w:tab/>
      </w:r>
      <w:r w:rsidR="000A56F9" w:rsidRPr="00633432">
        <w:rPr>
          <w:rStyle w:val="Heading2Char"/>
          <w:rFonts w:ascii="Arial" w:eastAsiaTheme="minorEastAsia" w:hAnsi="Arial" w:cs="Arial"/>
          <w:b w:val="0"/>
          <w:color w:val="0070C0"/>
          <w:sz w:val="24"/>
          <w:szCs w:val="24"/>
        </w:rPr>
        <w:tab/>
      </w:r>
      <w:r w:rsidR="000A56F9" w:rsidRPr="00633432">
        <w:rPr>
          <w:rStyle w:val="Heading2Char"/>
          <w:rFonts w:ascii="Arial" w:eastAsiaTheme="minorEastAsia" w:hAnsi="Arial" w:cs="Arial"/>
          <w:b w:val="0"/>
          <w:color w:val="0070C0"/>
          <w:sz w:val="24"/>
          <w:szCs w:val="24"/>
        </w:rPr>
        <w:tab/>
      </w:r>
    </w:p>
    <w:p w14:paraId="3E37A9A3" w14:textId="77777777" w:rsidR="00996860" w:rsidRPr="00633432" w:rsidRDefault="005205C9" w:rsidP="00996860">
      <w:pPr>
        <w:pStyle w:val="ListParagraph"/>
        <w:numPr>
          <w:ilvl w:val="0"/>
          <w:numId w:val="28"/>
        </w:numPr>
        <w:spacing w:line="240" w:lineRule="auto"/>
        <w:rPr>
          <w:rStyle w:val="Heading2Char"/>
          <w:rFonts w:ascii="Arial" w:eastAsiaTheme="minorEastAsia" w:hAnsi="Arial" w:cs="Arial"/>
          <w:b w:val="0"/>
          <w:color w:val="0070C0"/>
          <w:sz w:val="24"/>
          <w:szCs w:val="24"/>
        </w:rPr>
      </w:pPr>
      <w:r w:rsidRPr="00633432">
        <w:rPr>
          <w:rStyle w:val="Heading2Char"/>
          <w:rFonts w:ascii="Arial" w:eastAsiaTheme="minorEastAsia" w:hAnsi="Arial" w:cs="Arial"/>
          <w:b w:val="0"/>
          <w:color w:val="0070C0"/>
          <w:sz w:val="24"/>
          <w:szCs w:val="24"/>
        </w:rPr>
        <w:t>Assessing our equalities work</w:t>
      </w:r>
      <w:r w:rsidRPr="00633432">
        <w:rPr>
          <w:rStyle w:val="Heading2Char"/>
          <w:rFonts w:ascii="Arial" w:eastAsiaTheme="minorEastAsia" w:hAnsi="Arial" w:cs="Arial"/>
          <w:b w:val="0"/>
          <w:color w:val="0070C0"/>
          <w:sz w:val="24"/>
          <w:szCs w:val="24"/>
        </w:rPr>
        <w:tab/>
      </w:r>
      <w:r w:rsidRPr="00633432">
        <w:rPr>
          <w:rStyle w:val="Heading2Char"/>
          <w:rFonts w:ascii="Arial" w:eastAsiaTheme="minorEastAsia" w:hAnsi="Arial" w:cs="Arial"/>
          <w:b w:val="0"/>
          <w:color w:val="0070C0"/>
          <w:sz w:val="24"/>
          <w:szCs w:val="24"/>
        </w:rPr>
        <w:tab/>
      </w:r>
      <w:r w:rsidRPr="00633432">
        <w:rPr>
          <w:rStyle w:val="Heading2Char"/>
          <w:rFonts w:ascii="Arial" w:eastAsiaTheme="minorEastAsia" w:hAnsi="Arial" w:cs="Arial"/>
          <w:b w:val="0"/>
          <w:color w:val="0070C0"/>
          <w:sz w:val="24"/>
          <w:szCs w:val="24"/>
        </w:rPr>
        <w:tab/>
      </w:r>
      <w:r w:rsidRPr="00633432">
        <w:rPr>
          <w:rStyle w:val="Heading2Char"/>
          <w:rFonts w:ascii="Arial" w:eastAsiaTheme="minorEastAsia" w:hAnsi="Arial" w:cs="Arial"/>
          <w:b w:val="0"/>
          <w:color w:val="0070C0"/>
          <w:sz w:val="24"/>
          <w:szCs w:val="24"/>
        </w:rPr>
        <w:tab/>
      </w:r>
      <w:r w:rsidRPr="00633432">
        <w:rPr>
          <w:rStyle w:val="Heading2Char"/>
          <w:rFonts w:ascii="Arial" w:eastAsiaTheme="minorEastAsia" w:hAnsi="Arial" w:cs="Arial"/>
          <w:b w:val="0"/>
          <w:color w:val="0070C0"/>
          <w:sz w:val="24"/>
          <w:szCs w:val="24"/>
        </w:rPr>
        <w:tab/>
      </w:r>
      <w:r w:rsidR="00F440CB" w:rsidRPr="00633432">
        <w:rPr>
          <w:rStyle w:val="Heading2Char"/>
          <w:rFonts w:ascii="Arial" w:eastAsiaTheme="minorEastAsia" w:hAnsi="Arial" w:cs="Arial"/>
          <w:b w:val="0"/>
          <w:color w:val="0070C0"/>
          <w:sz w:val="24"/>
          <w:szCs w:val="24"/>
        </w:rPr>
        <w:tab/>
      </w:r>
      <w:r w:rsidR="00F440CB" w:rsidRPr="00633432">
        <w:rPr>
          <w:rStyle w:val="Heading2Char"/>
          <w:rFonts w:ascii="Arial" w:eastAsiaTheme="minorEastAsia" w:hAnsi="Arial" w:cs="Arial"/>
          <w:b w:val="0"/>
          <w:color w:val="0070C0"/>
          <w:sz w:val="24"/>
          <w:szCs w:val="24"/>
        </w:rPr>
        <w:tab/>
      </w:r>
      <w:r w:rsidR="00F440CB" w:rsidRPr="00633432">
        <w:rPr>
          <w:rStyle w:val="Heading2Char"/>
          <w:rFonts w:ascii="Arial" w:eastAsiaTheme="minorEastAsia" w:hAnsi="Arial" w:cs="Arial"/>
          <w:b w:val="0"/>
          <w:color w:val="0070C0"/>
          <w:sz w:val="24"/>
          <w:szCs w:val="24"/>
        </w:rPr>
        <w:tab/>
      </w:r>
    </w:p>
    <w:p w14:paraId="39BF8E27" w14:textId="1A189C89" w:rsidR="00F440CB" w:rsidRPr="00633432" w:rsidRDefault="00996860" w:rsidP="00996860">
      <w:pPr>
        <w:pStyle w:val="ListParagraph"/>
        <w:numPr>
          <w:ilvl w:val="0"/>
          <w:numId w:val="28"/>
        </w:numPr>
        <w:spacing w:line="240" w:lineRule="auto"/>
        <w:rPr>
          <w:rFonts w:cs="Arial"/>
          <w:color w:val="0070C0"/>
          <w:sz w:val="24"/>
        </w:rPr>
      </w:pPr>
      <w:r w:rsidRPr="00633432">
        <w:rPr>
          <w:rFonts w:cs="Arial"/>
          <w:color w:val="0070C0"/>
          <w:sz w:val="24"/>
        </w:rPr>
        <w:t>Governance of our equalities work</w:t>
      </w:r>
      <w:r w:rsidR="000A56F9" w:rsidRPr="00633432">
        <w:rPr>
          <w:rFonts w:cs="Arial"/>
          <w:color w:val="0070C0"/>
          <w:sz w:val="24"/>
        </w:rPr>
        <w:tab/>
      </w:r>
    </w:p>
    <w:p w14:paraId="1404BFB9" w14:textId="3D39FD5A" w:rsidR="000A56F9" w:rsidRDefault="005205C9" w:rsidP="00996860">
      <w:pPr>
        <w:pStyle w:val="Heading1"/>
        <w:spacing w:line="240" w:lineRule="auto"/>
        <w:ind w:left="720"/>
        <w:sectPr w:rsidR="000A56F9" w:rsidSect="000A56F9">
          <w:type w:val="continuous"/>
          <w:pgSz w:w="16838" w:h="11906" w:orient="landscape"/>
          <w:pgMar w:top="1440" w:right="1440" w:bottom="1440" w:left="1440" w:header="708" w:footer="708" w:gutter="0"/>
          <w:pgNumType w:start="1"/>
          <w:cols w:space="708"/>
          <w:titlePg/>
          <w:docGrid w:linePitch="360"/>
        </w:sectPr>
      </w:pPr>
      <w:r w:rsidRPr="00633432">
        <w:rPr>
          <w:rFonts w:ascii="Arial" w:hAnsi="Arial" w:cs="Arial"/>
          <w:color w:val="EF7E21"/>
          <w:sz w:val="24"/>
          <w:szCs w:val="24"/>
        </w:rPr>
        <w:tab/>
      </w:r>
      <w:r w:rsidRPr="00633432">
        <w:rPr>
          <w:rFonts w:ascii="Arial" w:hAnsi="Arial" w:cs="Arial"/>
          <w:color w:val="EF7E21"/>
          <w:sz w:val="24"/>
          <w:szCs w:val="24"/>
        </w:rPr>
        <w:tab/>
      </w:r>
      <w:r w:rsidR="00F440CB" w:rsidRPr="00633432">
        <w:rPr>
          <w:rFonts w:ascii="Arial" w:hAnsi="Arial" w:cs="Arial"/>
          <w:b w:val="0"/>
          <w:color w:val="EF7E21"/>
          <w:sz w:val="24"/>
          <w:szCs w:val="24"/>
        </w:rPr>
        <w:tab/>
      </w:r>
      <w:r w:rsidR="000A56F9" w:rsidRPr="00633432">
        <w:rPr>
          <w:rFonts w:ascii="Arial" w:hAnsi="Arial" w:cs="Arial"/>
          <w:b w:val="0"/>
          <w:color w:val="EF7E21"/>
          <w:sz w:val="24"/>
          <w:szCs w:val="24"/>
        </w:rPr>
        <w:tab/>
      </w:r>
      <w:r w:rsidR="000A56F9" w:rsidRPr="00633432">
        <w:rPr>
          <w:rFonts w:ascii="Arial" w:hAnsi="Arial" w:cs="Arial"/>
          <w:b w:val="0"/>
          <w:color w:val="EF7E21"/>
          <w:sz w:val="24"/>
          <w:szCs w:val="24"/>
        </w:rPr>
        <w:tab/>
      </w:r>
      <w:r w:rsidR="000A56F9" w:rsidRPr="00633432">
        <w:rPr>
          <w:rFonts w:ascii="Arial" w:hAnsi="Arial" w:cs="Arial"/>
          <w:b w:val="0"/>
          <w:color w:val="EF7E21"/>
          <w:sz w:val="24"/>
          <w:szCs w:val="24"/>
        </w:rPr>
        <w:tab/>
      </w:r>
      <w:r w:rsidR="000A56F9" w:rsidRPr="006D59F9">
        <w:rPr>
          <w:rFonts w:ascii="Arial" w:hAnsi="Arial" w:cs="Arial"/>
          <w:b w:val="0"/>
          <w:color w:val="EF7E21"/>
          <w:sz w:val="22"/>
          <w:szCs w:val="22"/>
        </w:rPr>
        <w:tab/>
      </w:r>
    </w:p>
    <w:p w14:paraId="65F3066F" w14:textId="08C4CC68" w:rsidR="001E5374" w:rsidRPr="007F47A8" w:rsidRDefault="00C16E55" w:rsidP="00F440CB">
      <w:pPr>
        <w:rPr>
          <w:rFonts w:ascii="Tahoma" w:eastAsiaTheme="majorEastAsia" w:hAnsi="Tahoma" w:cs="Tahoma"/>
          <w:b/>
          <w:color w:val="002060"/>
          <w:sz w:val="36"/>
          <w:szCs w:val="26"/>
        </w:rPr>
      </w:pPr>
      <w:r w:rsidRPr="007F47A8">
        <w:rPr>
          <w:rFonts w:ascii="Tahoma" w:eastAsiaTheme="majorEastAsia" w:hAnsi="Tahoma" w:cs="Tahoma"/>
          <w:b/>
          <w:color w:val="002060"/>
          <w:sz w:val="36"/>
          <w:szCs w:val="26"/>
        </w:rPr>
        <w:lastRenderedPageBreak/>
        <w:t>Introduction</w:t>
      </w:r>
    </w:p>
    <w:p w14:paraId="05FDF618" w14:textId="63E557D3" w:rsidR="00680E59" w:rsidRDefault="009237C1" w:rsidP="3820F982">
      <w:pPr>
        <w:rPr>
          <w:rFonts w:cs="Arial"/>
          <w:color w:val="002060"/>
        </w:rPr>
      </w:pPr>
      <w:r>
        <w:rPr>
          <w:rFonts w:cs="Arial"/>
          <w:color w:val="002060"/>
        </w:rPr>
        <w:t>Our organisational vision is of “</w:t>
      </w:r>
      <w:r w:rsidRPr="3820F982">
        <w:rPr>
          <w:rStyle w:val="Hyperlink"/>
          <w:rFonts w:cs="Arial"/>
          <w:i/>
          <w:iCs/>
          <w:color w:val="002060"/>
          <w:u w:val="none"/>
        </w:rPr>
        <w:t>a Perth &amp; Kinross where everyone can live life well, free from poverty and inequality</w:t>
      </w:r>
      <w:r w:rsidR="00D37B0D">
        <w:rPr>
          <w:rStyle w:val="Hyperlink"/>
          <w:rFonts w:cs="Arial"/>
          <w:i/>
          <w:iCs/>
          <w:color w:val="002060"/>
          <w:u w:val="none"/>
        </w:rPr>
        <w:t>”.</w:t>
      </w:r>
      <w:r w:rsidR="00D55B6A">
        <w:rPr>
          <w:rStyle w:val="Hyperlink"/>
          <w:rFonts w:cs="Arial"/>
          <w:i/>
          <w:iCs/>
          <w:color w:val="002060"/>
          <w:u w:val="none"/>
        </w:rPr>
        <w:t xml:space="preserve"> </w:t>
      </w:r>
      <w:r w:rsidR="00544A7A" w:rsidRPr="3820F982">
        <w:rPr>
          <w:rFonts w:cs="Arial"/>
          <w:color w:val="002060"/>
        </w:rPr>
        <w:t xml:space="preserve"> </w:t>
      </w:r>
      <w:r w:rsidR="002519A6">
        <w:rPr>
          <w:rFonts w:cs="Arial"/>
          <w:color w:val="002060"/>
        </w:rPr>
        <w:t>Equa</w:t>
      </w:r>
      <w:r w:rsidR="00544A7A" w:rsidRPr="3820F982">
        <w:rPr>
          <w:rFonts w:cs="Arial"/>
          <w:color w:val="002060"/>
        </w:rPr>
        <w:t xml:space="preserve">lity is at the heart of what we do </w:t>
      </w:r>
      <w:r w:rsidR="00AD1086" w:rsidRPr="3820F982">
        <w:rPr>
          <w:rFonts w:cs="Arial"/>
          <w:color w:val="002060"/>
        </w:rPr>
        <w:t>here in Perth &amp; Kinross Council</w:t>
      </w:r>
      <w:r w:rsidR="002519A6">
        <w:rPr>
          <w:rFonts w:cs="Arial"/>
          <w:color w:val="002060"/>
        </w:rPr>
        <w:t xml:space="preserve"> and w</w:t>
      </w:r>
      <w:r w:rsidR="00AD1086" w:rsidRPr="3820F982">
        <w:rPr>
          <w:rFonts w:cs="Arial"/>
          <w:color w:val="002060"/>
        </w:rPr>
        <w:t xml:space="preserve">e have designed our </w:t>
      </w:r>
      <w:r w:rsidR="00544A7A" w:rsidRPr="3820F982">
        <w:rPr>
          <w:rFonts w:cs="Arial"/>
          <w:color w:val="002060"/>
        </w:rPr>
        <w:t xml:space="preserve">equality aims and outcomes </w:t>
      </w:r>
      <w:r w:rsidR="00AD1086" w:rsidRPr="3820F982">
        <w:rPr>
          <w:rFonts w:cs="Arial"/>
          <w:color w:val="002060"/>
        </w:rPr>
        <w:t>(2021-25) to make this</w:t>
      </w:r>
      <w:r w:rsidR="00544A7A" w:rsidRPr="3820F982">
        <w:rPr>
          <w:rFonts w:cs="Arial"/>
          <w:color w:val="002060"/>
        </w:rPr>
        <w:t xml:space="preserve"> </w:t>
      </w:r>
      <w:r w:rsidR="00AD1086" w:rsidRPr="3820F982">
        <w:rPr>
          <w:rFonts w:cs="Arial"/>
          <w:color w:val="002060"/>
        </w:rPr>
        <w:t xml:space="preserve">commitment </w:t>
      </w:r>
      <w:r w:rsidR="00544A7A" w:rsidRPr="3820F982">
        <w:rPr>
          <w:rFonts w:cs="Arial"/>
          <w:color w:val="002060"/>
        </w:rPr>
        <w:t>clear</w:t>
      </w:r>
      <w:r w:rsidR="002519A6">
        <w:rPr>
          <w:rFonts w:cs="Arial"/>
          <w:color w:val="002060"/>
        </w:rPr>
        <w:t xml:space="preserve">. We </w:t>
      </w:r>
      <w:r w:rsidR="001C1FE8">
        <w:rPr>
          <w:rFonts w:cs="Arial"/>
          <w:color w:val="002060"/>
        </w:rPr>
        <w:t>have</w:t>
      </w:r>
      <w:r w:rsidR="00AD1086" w:rsidRPr="3820F982">
        <w:rPr>
          <w:rFonts w:cs="Arial"/>
          <w:color w:val="002060"/>
        </w:rPr>
        <w:t xml:space="preserve"> </w:t>
      </w:r>
      <w:r w:rsidR="00544A7A" w:rsidRPr="3820F982">
        <w:rPr>
          <w:rFonts w:cs="Arial"/>
          <w:color w:val="002060"/>
        </w:rPr>
        <w:t xml:space="preserve">set measurable actions </w:t>
      </w:r>
      <w:r w:rsidR="00AD1086" w:rsidRPr="3820F982">
        <w:rPr>
          <w:rFonts w:cs="Arial"/>
          <w:color w:val="002060"/>
        </w:rPr>
        <w:t>and ensur</w:t>
      </w:r>
      <w:r w:rsidR="00723100">
        <w:rPr>
          <w:rFonts w:cs="Arial"/>
          <w:color w:val="002060"/>
        </w:rPr>
        <w:t>e</w:t>
      </w:r>
      <w:r w:rsidR="00AD1086" w:rsidRPr="3820F982">
        <w:rPr>
          <w:rFonts w:cs="Arial"/>
          <w:color w:val="002060"/>
        </w:rPr>
        <w:t xml:space="preserve"> we are working in partnership with </w:t>
      </w:r>
      <w:r w:rsidR="00544A7A" w:rsidRPr="3820F982">
        <w:rPr>
          <w:rFonts w:cs="Arial"/>
          <w:color w:val="002060"/>
        </w:rPr>
        <w:t>comm</w:t>
      </w:r>
      <w:r w:rsidR="00AD1086" w:rsidRPr="3820F982">
        <w:rPr>
          <w:rFonts w:cs="Arial"/>
          <w:color w:val="002060"/>
        </w:rPr>
        <w:t xml:space="preserve">unities </w:t>
      </w:r>
      <w:r w:rsidR="0042041E" w:rsidRPr="3820F982">
        <w:rPr>
          <w:rFonts w:cs="Arial"/>
          <w:color w:val="002060"/>
        </w:rPr>
        <w:t xml:space="preserve">to make </w:t>
      </w:r>
      <w:r w:rsidR="00B00B6B">
        <w:rPr>
          <w:rFonts w:cs="Arial"/>
          <w:color w:val="002060"/>
        </w:rPr>
        <w:t xml:space="preserve">our aims a </w:t>
      </w:r>
      <w:r w:rsidR="0042041E" w:rsidRPr="3820F982">
        <w:rPr>
          <w:rFonts w:cs="Arial"/>
          <w:color w:val="002060"/>
        </w:rPr>
        <w:t>reality</w:t>
      </w:r>
      <w:r w:rsidR="00B00B6B">
        <w:rPr>
          <w:rFonts w:cs="Arial"/>
          <w:color w:val="002060"/>
        </w:rPr>
        <w:t xml:space="preserve"> that support our </w:t>
      </w:r>
      <w:r w:rsidR="00680E59">
        <w:rPr>
          <w:rFonts w:cs="Arial"/>
          <w:color w:val="002060"/>
        </w:rPr>
        <w:t>organisational priorities and values</w:t>
      </w:r>
      <w:r w:rsidR="0042041E" w:rsidRPr="3820F982">
        <w:rPr>
          <w:rFonts w:cs="Arial"/>
          <w:color w:val="002060"/>
        </w:rPr>
        <w:t xml:space="preserve">. </w:t>
      </w:r>
    </w:p>
    <w:p w14:paraId="364B4E57" w14:textId="1A9CA1F5" w:rsidR="00544A7A" w:rsidRPr="007F47A8" w:rsidRDefault="00544A7A" w:rsidP="3820F982">
      <w:pPr>
        <w:rPr>
          <w:rFonts w:cs="Arial"/>
          <w:color w:val="002060"/>
        </w:rPr>
      </w:pPr>
      <w:r w:rsidRPr="3820F982">
        <w:rPr>
          <w:rFonts w:cs="Arial"/>
          <w:color w:val="002060"/>
        </w:rPr>
        <w:t xml:space="preserve">This report sets out our progress and activity, for the two year period from April 2021 to March 2023, in delivering our agreed Equality Outcomes across Council services and where applicable as an Education Authority and Licensing Board.  </w:t>
      </w:r>
    </w:p>
    <w:p w14:paraId="020929CA" w14:textId="0CD8DC0E" w:rsidR="00544A7A" w:rsidRPr="007F47A8" w:rsidRDefault="00544A7A" w:rsidP="3820F982">
      <w:pPr>
        <w:rPr>
          <w:rFonts w:cs="Arial"/>
          <w:color w:val="002060"/>
        </w:rPr>
      </w:pPr>
      <w:r w:rsidRPr="4ACB9DC4">
        <w:rPr>
          <w:rFonts w:cs="Arial"/>
          <w:color w:val="002060"/>
        </w:rPr>
        <w:t xml:space="preserve">While these outcomes ensure we are fulfilling our statutory obligations in relation to the services we provide and as an employer, we also know that </w:t>
      </w:r>
      <w:r w:rsidR="005B4123" w:rsidRPr="4ACB9DC4">
        <w:rPr>
          <w:rFonts w:cs="Arial"/>
          <w:color w:val="002060"/>
        </w:rPr>
        <w:t>developing and delivering our equalities workstreams</w:t>
      </w:r>
      <w:r w:rsidR="00573E73" w:rsidRPr="4ACB9DC4">
        <w:rPr>
          <w:rFonts w:cs="Arial"/>
          <w:color w:val="002060"/>
        </w:rPr>
        <w:t xml:space="preserve"> is</w:t>
      </w:r>
      <w:r w:rsidRPr="4ACB9DC4">
        <w:rPr>
          <w:rFonts w:cs="Arial"/>
          <w:color w:val="002060"/>
        </w:rPr>
        <w:t xml:space="preserve"> the right thing to do and</w:t>
      </w:r>
      <w:r w:rsidR="00573E73" w:rsidRPr="4ACB9DC4">
        <w:rPr>
          <w:rFonts w:cs="Arial"/>
          <w:color w:val="002060"/>
        </w:rPr>
        <w:t xml:space="preserve"> will</w:t>
      </w:r>
      <w:r w:rsidRPr="4ACB9DC4">
        <w:rPr>
          <w:rFonts w:cs="Arial"/>
          <w:color w:val="002060"/>
        </w:rPr>
        <w:t xml:space="preserve"> help us to meet our strategic key priorities. The</w:t>
      </w:r>
      <w:r w:rsidR="005B4123" w:rsidRPr="4ACB9DC4">
        <w:rPr>
          <w:rFonts w:cs="Arial"/>
          <w:color w:val="002060"/>
        </w:rPr>
        <w:t xml:space="preserve"> </w:t>
      </w:r>
      <w:r w:rsidR="000012C3" w:rsidRPr="4ACB9DC4">
        <w:rPr>
          <w:rFonts w:cs="Arial"/>
          <w:color w:val="002060"/>
        </w:rPr>
        <w:t xml:space="preserve">aims and </w:t>
      </w:r>
      <w:r w:rsidR="005B4123" w:rsidRPr="4ACB9DC4">
        <w:rPr>
          <w:rFonts w:cs="Arial"/>
          <w:color w:val="002060"/>
        </w:rPr>
        <w:t>outcomes</w:t>
      </w:r>
      <w:r w:rsidR="00573E73" w:rsidRPr="4ACB9DC4">
        <w:rPr>
          <w:rFonts w:cs="Arial"/>
          <w:color w:val="002060"/>
        </w:rPr>
        <w:t xml:space="preserve"> </w:t>
      </w:r>
      <w:r w:rsidR="00952BC2" w:rsidRPr="4ACB9DC4">
        <w:rPr>
          <w:rFonts w:cs="Arial"/>
          <w:color w:val="002060"/>
        </w:rPr>
        <w:t xml:space="preserve">as well as our commitment to progressing in the area of equality and diversity is </w:t>
      </w:r>
      <w:r w:rsidR="00633A47" w:rsidRPr="4ACB9DC4">
        <w:rPr>
          <w:rFonts w:cs="Arial"/>
          <w:color w:val="002060"/>
        </w:rPr>
        <w:t>contained</w:t>
      </w:r>
      <w:r w:rsidR="00952BC2" w:rsidRPr="4ACB9DC4">
        <w:rPr>
          <w:rFonts w:cs="Arial"/>
          <w:color w:val="002060"/>
        </w:rPr>
        <w:t xml:space="preserve"> within our </w:t>
      </w:r>
      <w:hyperlink r:id="rId17">
        <w:r w:rsidRPr="4ACB9DC4">
          <w:rPr>
            <w:rStyle w:val="Hyperlink"/>
            <w:rFonts w:cs="Arial"/>
          </w:rPr>
          <w:t xml:space="preserve">Mainstreaming Report </w:t>
        </w:r>
        <w:r w:rsidR="00952BC2" w:rsidRPr="4ACB9DC4">
          <w:rPr>
            <w:rStyle w:val="Hyperlink"/>
            <w:rFonts w:cs="Arial"/>
          </w:rPr>
          <w:t>2021 – 25</w:t>
        </w:r>
      </w:hyperlink>
      <w:r w:rsidR="00952BC2" w:rsidRPr="4ACB9DC4">
        <w:rPr>
          <w:rFonts w:cs="Arial"/>
          <w:color w:val="002060"/>
        </w:rPr>
        <w:t xml:space="preserve"> </w:t>
      </w:r>
      <w:r w:rsidR="00A11B80" w:rsidRPr="4ACB9DC4">
        <w:rPr>
          <w:rFonts w:cs="Arial"/>
          <w:color w:val="002060"/>
        </w:rPr>
        <w:t>and remain unchanged after our 2023 review.</w:t>
      </w:r>
      <w:r w:rsidR="00633A47" w:rsidRPr="4ACB9DC4">
        <w:rPr>
          <w:rFonts w:cs="Arial"/>
          <w:color w:val="002060"/>
        </w:rPr>
        <w:t xml:space="preserve"> </w:t>
      </w:r>
    </w:p>
    <w:p w14:paraId="3494D71E" w14:textId="3A445BF7" w:rsidR="00544A7A" w:rsidRPr="007F47A8" w:rsidRDefault="00544A7A" w:rsidP="00544A7A">
      <w:pPr>
        <w:rPr>
          <w:rFonts w:cs="Arial"/>
          <w:color w:val="002060"/>
          <w:szCs w:val="22"/>
        </w:rPr>
      </w:pPr>
      <w:r w:rsidRPr="007F47A8">
        <w:rPr>
          <w:rFonts w:cs="Arial"/>
          <w:color w:val="002060"/>
          <w:szCs w:val="22"/>
        </w:rPr>
        <w:t>As an employer,</w:t>
      </w:r>
      <w:r w:rsidR="00573E73">
        <w:rPr>
          <w:rFonts w:cs="Arial"/>
          <w:color w:val="002060"/>
          <w:szCs w:val="22"/>
        </w:rPr>
        <w:t xml:space="preserve"> we</w:t>
      </w:r>
      <w:r w:rsidRPr="007F47A8">
        <w:rPr>
          <w:rFonts w:cs="Arial"/>
          <w:color w:val="002060"/>
          <w:szCs w:val="22"/>
        </w:rPr>
        <w:t xml:space="preserve"> continue to drive forward the Fair Work agenda to ensure that fairness</w:t>
      </w:r>
      <w:r w:rsidR="00573E73">
        <w:rPr>
          <w:rFonts w:cs="Arial"/>
          <w:color w:val="002060"/>
          <w:szCs w:val="22"/>
        </w:rPr>
        <w:t xml:space="preserve"> and equity</w:t>
      </w:r>
      <w:r w:rsidRPr="007F47A8">
        <w:rPr>
          <w:rFonts w:cs="Arial"/>
          <w:color w:val="002060"/>
          <w:szCs w:val="22"/>
        </w:rPr>
        <w:t xml:space="preserve"> is at the heart of all the Council’s employment practices. We are committed to promoting equality and diversity across our workforce and our</w:t>
      </w:r>
      <w:r w:rsidRPr="007F47A8">
        <w:rPr>
          <w:color w:val="002060"/>
          <w:szCs w:val="22"/>
        </w:rPr>
        <w:t xml:space="preserve"> </w:t>
      </w:r>
      <w:r w:rsidRPr="007F47A8">
        <w:rPr>
          <w:rFonts w:cs="Arial"/>
          <w:color w:val="002060"/>
          <w:szCs w:val="22"/>
        </w:rPr>
        <w:t xml:space="preserve">Equality and Diversity in Employment Report is included in Appendix </w:t>
      </w:r>
      <w:r w:rsidR="00573E73">
        <w:rPr>
          <w:rFonts w:cs="Arial"/>
          <w:color w:val="002060"/>
          <w:szCs w:val="22"/>
        </w:rPr>
        <w:t>2</w:t>
      </w:r>
      <w:r w:rsidRPr="007F47A8">
        <w:rPr>
          <w:rFonts w:cs="Arial"/>
          <w:color w:val="002060"/>
          <w:szCs w:val="22"/>
        </w:rPr>
        <w:t xml:space="preserve"> of this report. </w:t>
      </w:r>
    </w:p>
    <w:p w14:paraId="4D0D5E3C" w14:textId="77777777" w:rsidR="00544A7A" w:rsidRPr="007F47A8" w:rsidRDefault="00544A7A" w:rsidP="00544A7A">
      <w:pPr>
        <w:rPr>
          <w:rStyle w:val="Hyperlink"/>
          <w:rFonts w:cs="Arial"/>
          <w:color w:val="002060"/>
          <w:szCs w:val="22"/>
        </w:rPr>
      </w:pPr>
      <w:r w:rsidRPr="007F47A8">
        <w:rPr>
          <w:rFonts w:cs="Arial"/>
          <w:color w:val="002060"/>
          <w:szCs w:val="22"/>
        </w:rPr>
        <w:t xml:space="preserve">In addition, a full range of workforce data is published on the Council’s website:  </w:t>
      </w:r>
      <w:hyperlink r:id="rId18">
        <w:r w:rsidRPr="007F47A8">
          <w:rPr>
            <w:rStyle w:val="Hyperlink"/>
            <w:rFonts w:cs="Arial"/>
            <w:color w:val="002060"/>
            <w:szCs w:val="22"/>
          </w:rPr>
          <w:t>Human Resources Management Information.</w:t>
        </w:r>
      </w:hyperlink>
    </w:p>
    <w:p w14:paraId="06E3CBEA" w14:textId="77777777" w:rsidR="002D4281" w:rsidRDefault="002D4281" w:rsidP="00544A7A">
      <w:pPr>
        <w:rPr>
          <w:rFonts w:ascii="Tahoma" w:eastAsiaTheme="majorEastAsia" w:hAnsi="Tahoma" w:cs="Tahoma"/>
          <w:b/>
          <w:color w:val="002060"/>
          <w:sz w:val="36"/>
          <w:szCs w:val="26"/>
        </w:rPr>
      </w:pPr>
    </w:p>
    <w:p w14:paraId="1B459500" w14:textId="77777777" w:rsidR="002D4281" w:rsidRDefault="002D4281" w:rsidP="00544A7A">
      <w:pPr>
        <w:rPr>
          <w:rFonts w:ascii="Tahoma" w:eastAsiaTheme="majorEastAsia" w:hAnsi="Tahoma" w:cs="Tahoma"/>
          <w:b/>
          <w:color w:val="002060"/>
          <w:sz w:val="36"/>
          <w:szCs w:val="26"/>
        </w:rPr>
      </w:pPr>
    </w:p>
    <w:p w14:paraId="46D40844" w14:textId="77777777" w:rsidR="002D4281" w:rsidRDefault="002D4281" w:rsidP="00544A7A">
      <w:pPr>
        <w:rPr>
          <w:rFonts w:ascii="Tahoma" w:eastAsiaTheme="majorEastAsia" w:hAnsi="Tahoma" w:cs="Tahoma"/>
          <w:b/>
          <w:color w:val="002060"/>
          <w:sz w:val="36"/>
          <w:szCs w:val="26"/>
        </w:rPr>
      </w:pPr>
    </w:p>
    <w:p w14:paraId="7C08540B" w14:textId="77777777" w:rsidR="002D4281" w:rsidRDefault="002D4281" w:rsidP="00544A7A">
      <w:pPr>
        <w:rPr>
          <w:rFonts w:ascii="Tahoma" w:eastAsiaTheme="majorEastAsia" w:hAnsi="Tahoma" w:cs="Tahoma"/>
          <w:b/>
          <w:color w:val="002060"/>
          <w:sz w:val="36"/>
          <w:szCs w:val="26"/>
        </w:rPr>
      </w:pPr>
    </w:p>
    <w:p w14:paraId="4A54ED56" w14:textId="69E9B3A2" w:rsidR="00544A7A" w:rsidRPr="007F47A8" w:rsidRDefault="00680E59" w:rsidP="00544A7A">
      <w:pPr>
        <w:rPr>
          <w:rFonts w:ascii="Tahoma" w:eastAsiaTheme="majorEastAsia" w:hAnsi="Tahoma" w:cs="Tahoma"/>
          <w:b/>
          <w:color w:val="002060"/>
          <w:sz w:val="36"/>
          <w:szCs w:val="26"/>
        </w:rPr>
      </w:pPr>
      <w:r>
        <w:rPr>
          <w:rFonts w:ascii="Tahoma" w:eastAsiaTheme="majorEastAsia" w:hAnsi="Tahoma" w:cs="Tahoma"/>
          <w:b/>
          <w:color w:val="002060"/>
          <w:sz w:val="36"/>
          <w:szCs w:val="26"/>
        </w:rPr>
        <w:lastRenderedPageBreak/>
        <w:t>L</w:t>
      </w:r>
      <w:r w:rsidR="00C618D5" w:rsidRPr="007F47A8">
        <w:rPr>
          <w:rFonts w:ascii="Tahoma" w:eastAsiaTheme="majorEastAsia" w:hAnsi="Tahoma" w:cs="Tahoma"/>
          <w:b/>
          <w:color w:val="002060"/>
          <w:sz w:val="36"/>
          <w:szCs w:val="26"/>
        </w:rPr>
        <w:t>i</w:t>
      </w:r>
      <w:r w:rsidR="00544A7A" w:rsidRPr="007F47A8">
        <w:rPr>
          <w:rFonts w:ascii="Tahoma" w:eastAsiaTheme="majorEastAsia" w:hAnsi="Tahoma" w:cs="Tahoma"/>
          <w:b/>
          <w:color w:val="002060"/>
          <w:sz w:val="36"/>
          <w:szCs w:val="26"/>
        </w:rPr>
        <w:t>nk to our Corporate Plan 2022-27</w:t>
      </w:r>
    </w:p>
    <w:p w14:paraId="315BB6F2" w14:textId="6B8DDAF8" w:rsidR="00544A7A" w:rsidRDefault="00544A7A" w:rsidP="3820F982">
      <w:pPr>
        <w:spacing w:before="26" w:line="230" w:lineRule="auto"/>
        <w:ind w:left="20"/>
        <w:rPr>
          <w:rStyle w:val="Hyperlink"/>
          <w:rFonts w:cs="Arial"/>
          <w:color w:val="002060"/>
          <w:u w:val="none"/>
        </w:rPr>
      </w:pPr>
      <w:r w:rsidRPr="3820F982">
        <w:rPr>
          <w:rStyle w:val="Hyperlink"/>
          <w:rFonts w:cs="Arial"/>
          <w:color w:val="002060"/>
          <w:u w:val="none"/>
        </w:rPr>
        <w:t>Our Corporate Plan sets out our organisational vision of “</w:t>
      </w:r>
      <w:r w:rsidRPr="3820F982">
        <w:rPr>
          <w:rStyle w:val="Hyperlink"/>
          <w:rFonts w:cs="Arial"/>
          <w:i/>
          <w:iCs/>
          <w:color w:val="002060"/>
          <w:u w:val="none"/>
        </w:rPr>
        <w:t>a Perth &amp; Kinross where everyone can live life well, free from poverty and inequality”</w:t>
      </w:r>
      <w:r w:rsidRPr="3820F982">
        <w:rPr>
          <w:rStyle w:val="Hyperlink"/>
          <w:rFonts w:cs="Arial"/>
          <w:color w:val="002060"/>
          <w:u w:val="none"/>
        </w:rPr>
        <w:t xml:space="preserve"> </w:t>
      </w:r>
      <w:r w:rsidR="000012C3">
        <w:rPr>
          <w:rStyle w:val="Hyperlink"/>
          <w:rFonts w:cs="Arial"/>
          <w:color w:val="002060"/>
          <w:u w:val="none"/>
        </w:rPr>
        <w:t>–</w:t>
      </w:r>
      <w:r w:rsidRPr="3820F982">
        <w:rPr>
          <w:rStyle w:val="Hyperlink"/>
          <w:rFonts w:cs="Arial"/>
          <w:color w:val="002060"/>
          <w:u w:val="none"/>
        </w:rPr>
        <w:t xml:space="preserve"> reflecting the importance of equality in everything we do.  To achieve our </w:t>
      </w:r>
      <w:r w:rsidR="001C1FE8" w:rsidRPr="3820F982">
        <w:rPr>
          <w:rStyle w:val="Hyperlink"/>
          <w:rFonts w:cs="Arial"/>
          <w:color w:val="002060"/>
          <w:u w:val="none"/>
        </w:rPr>
        <w:t>vision,</w:t>
      </w:r>
      <w:r w:rsidRPr="3820F982">
        <w:rPr>
          <w:rStyle w:val="Hyperlink"/>
          <w:rFonts w:cs="Arial"/>
          <w:color w:val="002060"/>
          <w:u w:val="none"/>
        </w:rPr>
        <w:t xml:space="preserve"> we have committed to seven key priorities</w:t>
      </w:r>
      <w:r w:rsidR="000012C3">
        <w:rPr>
          <w:rStyle w:val="Hyperlink"/>
          <w:rFonts w:cs="Arial"/>
          <w:color w:val="002060"/>
          <w:u w:val="none"/>
        </w:rPr>
        <w:t xml:space="preserve"> detailed below. Equality and diversity is an integral part of each priority and we continue to work in partnership with our communities and people from all protected characteristic groups to help us </w:t>
      </w:r>
      <w:r w:rsidR="00775D2F">
        <w:rPr>
          <w:rStyle w:val="Hyperlink"/>
          <w:rFonts w:cs="Arial"/>
          <w:color w:val="002060"/>
          <w:u w:val="none"/>
        </w:rPr>
        <w:t xml:space="preserve">tackle inequalities, </w:t>
      </w:r>
      <w:r w:rsidR="000012C3">
        <w:rPr>
          <w:rStyle w:val="Hyperlink"/>
          <w:rFonts w:cs="Arial"/>
          <w:color w:val="002060"/>
          <w:u w:val="none"/>
        </w:rPr>
        <w:t>improve our practices, develop new ways of working and achieve our aims.</w:t>
      </w:r>
      <w:r w:rsidRPr="3820F982">
        <w:rPr>
          <w:rStyle w:val="Hyperlink"/>
          <w:rFonts w:cs="Arial"/>
          <w:color w:val="002060"/>
          <w:u w:val="none"/>
        </w:rPr>
        <w:t xml:space="preserve"> </w:t>
      </w:r>
    </w:p>
    <w:p w14:paraId="580672D5" w14:textId="305DAB28" w:rsidR="00D43AE6" w:rsidRDefault="00D43AE6" w:rsidP="00544A7A">
      <w:pPr>
        <w:spacing w:before="26" w:line="230" w:lineRule="auto"/>
        <w:ind w:left="20"/>
        <w:rPr>
          <w:rStyle w:val="Hyperlink"/>
          <w:rFonts w:cs="Arial"/>
          <w:color w:val="002060"/>
          <w:szCs w:val="22"/>
          <w:u w:val="none"/>
        </w:rPr>
      </w:pPr>
      <w:r>
        <w:rPr>
          <w:noProof/>
          <w14:ligatures w14:val="standardContextual"/>
        </w:rPr>
        <w:drawing>
          <wp:inline distT="0" distB="0" distL="0" distR="0" wp14:anchorId="147BEF48" wp14:editId="37268D3D">
            <wp:extent cx="6048375" cy="3237380"/>
            <wp:effectExtent l="0" t="0" r="0" b="127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086709" cy="3257898"/>
                    </a:xfrm>
                    <a:prstGeom prst="rect">
                      <a:avLst/>
                    </a:prstGeom>
                  </pic:spPr>
                </pic:pic>
              </a:graphicData>
            </a:graphic>
          </wp:inline>
        </w:drawing>
      </w:r>
    </w:p>
    <w:p w14:paraId="7BB29EF4" w14:textId="1EBF1861" w:rsidR="00ED2518" w:rsidRPr="00A11B80" w:rsidRDefault="00ED2518" w:rsidP="00544A7A">
      <w:pPr>
        <w:spacing w:before="26" w:line="230" w:lineRule="auto"/>
        <w:ind w:left="20"/>
        <w:rPr>
          <w:rStyle w:val="Hyperlink"/>
          <w:rFonts w:cs="Arial"/>
          <w:color w:val="002060"/>
          <w:szCs w:val="22"/>
          <w:u w:val="none"/>
        </w:rPr>
      </w:pPr>
      <w:r>
        <w:rPr>
          <w:rStyle w:val="Hyperlink"/>
          <w:rFonts w:cs="Arial"/>
          <w:color w:val="002060"/>
          <w:szCs w:val="22"/>
          <w:u w:val="none"/>
        </w:rPr>
        <w:t>In addition,</w:t>
      </w:r>
      <w:r w:rsidR="008A0130">
        <w:rPr>
          <w:rStyle w:val="Hyperlink"/>
          <w:rFonts w:cs="Arial"/>
          <w:color w:val="002060"/>
          <w:szCs w:val="22"/>
          <w:u w:val="none"/>
        </w:rPr>
        <w:t xml:space="preserve"> to help our workforce </w:t>
      </w:r>
      <w:r w:rsidR="00043F33">
        <w:rPr>
          <w:rStyle w:val="Hyperlink"/>
          <w:rFonts w:cs="Arial"/>
          <w:color w:val="002060"/>
          <w:szCs w:val="22"/>
          <w:u w:val="none"/>
        </w:rPr>
        <w:t xml:space="preserve">further </w:t>
      </w:r>
      <w:r w:rsidR="008A0130">
        <w:rPr>
          <w:rStyle w:val="Hyperlink"/>
          <w:rFonts w:cs="Arial"/>
          <w:color w:val="002060"/>
          <w:szCs w:val="22"/>
          <w:u w:val="none"/>
        </w:rPr>
        <w:t xml:space="preserve">understand the </w:t>
      </w:r>
      <w:r w:rsidR="00043F33">
        <w:rPr>
          <w:rStyle w:val="Hyperlink"/>
          <w:rFonts w:cs="Arial"/>
          <w:color w:val="002060"/>
          <w:szCs w:val="22"/>
          <w:u w:val="none"/>
        </w:rPr>
        <w:t xml:space="preserve">need to consider equalities and diversity in all we do, an </w:t>
      </w:r>
      <w:r w:rsidR="005F0520">
        <w:rPr>
          <w:rStyle w:val="Hyperlink"/>
          <w:rFonts w:cs="Arial"/>
          <w:color w:val="002060"/>
          <w:szCs w:val="22"/>
          <w:u w:val="none"/>
        </w:rPr>
        <w:t xml:space="preserve">internal </w:t>
      </w:r>
      <w:r w:rsidR="00043F33">
        <w:rPr>
          <w:rStyle w:val="Hyperlink"/>
          <w:rFonts w:cs="Arial"/>
          <w:color w:val="002060"/>
          <w:szCs w:val="22"/>
          <w:u w:val="none"/>
        </w:rPr>
        <w:t xml:space="preserve">learning </w:t>
      </w:r>
      <w:r w:rsidR="005F0520">
        <w:rPr>
          <w:rStyle w:val="Hyperlink"/>
          <w:rFonts w:cs="Arial"/>
          <w:color w:val="002060"/>
          <w:szCs w:val="22"/>
          <w:u w:val="none"/>
        </w:rPr>
        <w:t xml:space="preserve">programme </w:t>
      </w:r>
      <w:r w:rsidR="00043F33">
        <w:rPr>
          <w:rStyle w:val="Hyperlink"/>
          <w:rFonts w:cs="Arial"/>
          <w:color w:val="002060"/>
          <w:szCs w:val="22"/>
          <w:u w:val="none"/>
        </w:rPr>
        <w:t xml:space="preserve">has been developed </w:t>
      </w:r>
      <w:r w:rsidR="0014275B">
        <w:rPr>
          <w:rStyle w:val="Hyperlink"/>
          <w:rFonts w:cs="Arial"/>
          <w:color w:val="002060"/>
          <w:szCs w:val="22"/>
          <w:u w:val="none"/>
        </w:rPr>
        <w:t xml:space="preserve">to embed </w:t>
      </w:r>
      <w:r w:rsidR="005F0520">
        <w:rPr>
          <w:rStyle w:val="Hyperlink"/>
          <w:rFonts w:cs="Arial"/>
          <w:color w:val="002060"/>
          <w:szCs w:val="22"/>
          <w:u w:val="none"/>
        </w:rPr>
        <w:t xml:space="preserve">our </w:t>
      </w:r>
      <w:r w:rsidR="00B07E47">
        <w:rPr>
          <w:rStyle w:val="Hyperlink"/>
          <w:rFonts w:cs="Arial"/>
          <w:color w:val="002060"/>
          <w:szCs w:val="22"/>
          <w:u w:val="none"/>
        </w:rPr>
        <w:t xml:space="preserve">organisational </w:t>
      </w:r>
      <w:r w:rsidR="005F0520">
        <w:rPr>
          <w:rStyle w:val="Hyperlink"/>
          <w:rFonts w:cs="Arial"/>
          <w:color w:val="002060"/>
          <w:szCs w:val="22"/>
          <w:u w:val="none"/>
        </w:rPr>
        <w:t xml:space="preserve">values of </w:t>
      </w:r>
      <w:r w:rsidR="005F0520" w:rsidRPr="00633432">
        <w:rPr>
          <w:rStyle w:val="Hyperlink"/>
          <w:rFonts w:cs="Arial"/>
          <w:b/>
          <w:bCs/>
          <w:color w:val="002060"/>
          <w:szCs w:val="22"/>
          <w:u w:val="none"/>
        </w:rPr>
        <w:t>ambition</w:t>
      </w:r>
      <w:r w:rsidR="005F0520">
        <w:rPr>
          <w:rStyle w:val="Hyperlink"/>
          <w:rFonts w:cs="Arial"/>
          <w:color w:val="002060"/>
          <w:szCs w:val="22"/>
          <w:u w:val="none"/>
        </w:rPr>
        <w:t xml:space="preserve">, </w:t>
      </w:r>
      <w:r w:rsidR="005F0520" w:rsidRPr="00633432">
        <w:rPr>
          <w:rStyle w:val="Hyperlink"/>
          <w:rFonts w:cs="Arial"/>
          <w:b/>
          <w:bCs/>
          <w:color w:val="002060"/>
          <w:szCs w:val="22"/>
          <w:u w:val="none"/>
        </w:rPr>
        <w:t>compassion</w:t>
      </w:r>
      <w:r w:rsidR="005F0520">
        <w:rPr>
          <w:rStyle w:val="Hyperlink"/>
          <w:rFonts w:cs="Arial"/>
          <w:color w:val="002060"/>
          <w:szCs w:val="22"/>
          <w:u w:val="none"/>
        </w:rPr>
        <w:t xml:space="preserve"> and </w:t>
      </w:r>
      <w:r w:rsidR="005F0520" w:rsidRPr="00633432">
        <w:rPr>
          <w:rStyle w:val="Hyperlink"/>
          <w:rFonts w:cs="Arial"/>
          <w:b/>
          <w:bCs/>
          <w:color w:val="002060"/>
          <w:szCs w:val="22"/>
          <w:u w:val="none"/>
        </w:rPr>
        <w:t xml:space="preserve">integrity </w:t>
      </w:r>
      <w:r w:rsidR="0014275B">
        <w:rPr>
          <w:rStyle w:val="Hyperlink"/>
          <w:rFonts w:cs="Arial"/>
          <w:color w:val="002060"/>
          <w:szCs w:val="22"/>
          <w:u w:val="none"/>
        </w:rPr>
        <w:t xml:space="preserve">and the associated </w:t>
      </w:r>
      <w:hyperlink r:id="rId21" w:history="1">
        <w:r w:rsidR="0014275B" w:rsidRPr="00CB16B1">
          <w:rPr>
            <w:rStyle w:val="Hyperlink"/>
            <w:rFonts w:cs="Arial"/>
            <w:szCs w:val="22"/>
          </w:rPr>
          <w:t>values &amp; behaviours framework</w:t>
        </w:r>
      </w:hyperlink>
      <w:r w:rsidR="0014275B">
        <w:rPr>
          <w:rStyle w:val="Hyperlink"/>
          <w:rFonts w:cs="Arial"/>
          <w:color w:val="002060"/>
          <w:szCs w:val="22"/>
          <w:u w:val="none"/>
        </w:rPr>
        <w:t xml:space="preserve">. </w:t>
      </w:r>
      <w:r w:rsidR="00B07E47">
        <w:rPr>
          <w:rStyle w:val="Hyperlink"/>
          <w:rFonts w:cs="Arial"/>
          <w:color w:val="002060"/>
          <w:szCs w:val="22"/>
          <w:u w:val="none"/>
        </w:rPr>
        <w:t xml:space="preserve"> </w:t>
      </w:r>
    </w:p>
    <w:p w14:paraId="48018A0C" w14:textId="77777777" w:rsidR="00633A47" w:rsidRDefault="00633A47" w:rsidP="00663043">
      <w:pPr>
        <w:spacing w:line="240" w:lineRule="auto"/>
        <w:rPr>
          <w:rFonts w:ascii="Tahoma" w:hAnsi="Tahoma" w:cs="Tahoma"/>
          <w:b/>
          <w:bCs/>
          <w:color w:val="002060"/>
          <w:sz w:val="36"/>
          <w:szCs w:val="36"/>
        </w:rPr>
      </w:pPr>
    </w:p>
    <w:p w14:paraId="0DF5E001" w14:textId="0BDAF329" w:rsidR="00663043" w:rsidRDefault="00EA4D8B" w:rsidP="00663043">
      <w:pPr>
        <w:spacing w:line="240" w:lineRule="auto"/>
        <w:rPr>
          <w:rFonts w:ascii="Tahoma" w:hAnsi="Tahoma" w:cs="Tahoma"/>
          <w:b/>
          <w:bCs/>
          <w:color w:val="002060"/>
          <w:sz w:val="36"/>
          <w:szCs w:val="36"/>
        </w:rPr>
      </w:pPr>
      <w:r w:rsidRPr="00051232">
        <w:rPr>
          <w:rFonts w:ascii="Tahoma" w:hAnsi="Tahoma" w:cs="Tahoma"/>
          <w:b/>
          <w:bCs/>
          <w:color w:val="002060"/>
          <w:sz w:val="36"/>
          <w:szCs w:val="36"/>
        </w:rPr>
        <w:lastRenderedPageBreak/>
        <w:t>Equality Protected Characteristics</w:t>
      </w:r>
      <w:r w:rsidR="00CB16B1">
        <w:rPr>
          <w:rFonts w:ascii="Tahoma" w:hAnsi="Tahoma" w:cs="Tahoma"/>
          <w:b/>
          <w:bCs/>
          <w:color w:val="002060"/>
          <w:sz w:val="36"/>
          <w:szCs w:val="36"/>
        </w:rPr>
        <w:t xml:space="preserve"> </w:t>
      </w:r>
      <w:r w:rsidR="00633A47">
        <w:rPr>
          <w:rFonts w:ascii="Tahoma" w:hAnsi="Tahoma" w:cs="Tahoma"/>
          <w:b/>
          <w:bCs/>
          <w:color w:val="002060"/>
          <w:sz w:val="36"/>
          <w:szCs w:val="36"/>
        </w:rPr>
        <w:t>across</w:t>
      </w:r>
      <w:r w:rsidR="00CB16B1">
        <w:rPr>
          <w:rFonts w:ascii="Tahoma" w:hAnsi="Tahoma" w:cs="Tahoma"/>
          <w:b/>
          <w:bCs/>
          <w:color w:val="002060"/>
          <w:sz w:val="36"/>
          <w:szCs w:val="36"/>
        </w:rPr>
        <w:t xml:space="preserve"> Perth &amp; Kinross</w:t>
      </w:r>
      <w:r w:rsidRPr="00051232">
        <w:rPr>
          <w:rFonts w:ascii="Tahoma" w:hAnsi="Tahoma" w:cs="Tahoma"/>
          <w:b/>
          <w:bCs/>
          <w:color w:val="002060"/>
          <w:sz w:val="36"/>
          <w:szCs w:val="36"/>
        </w:rPr>
        <w:tab/>
      </w:r>
    </w:p>
    <w:p w14:paraId="5C0FF698" w14:textId="19DCFD73" w:rsidR="00EA4D8B" w:rsidRDefault="00EA4D8B" w:rsidP="00633432">
      <w:pPr>
        <w:spacing w:line="240" w:lineRule="auto"/>
        <w:rPr>
          <w:rFonts w:cs="Arial"/>
          <w:color w:val="002060"/>
          <w:sz w:val="24"/>
        </w:rPr>
      </w:pPr>
      <w:r w:rsidRPr="007F47A8">
        <w:rPr>
          <w:rFonts w:cs="Arial"/>
          <w:color w:val="002060"/>
          <w:sz w:val="24"/>
        </w:rPr>
        <w:t xml:space="preserve">There are nine protected characteristics in the Equality </w:t>
      </w:r>
      <w:r w:rsidR="001C1FE8" w:rsidRPr="007F47A8">
        <w:rPr>
          <w:rFonts w:cs="Arial"/>
          <w:color w:val="002060"/>
          <w:sz w:val="24"/>
        </w:rPr>
        <w:t>Act</w:t>
      </w:r>
      <w:r w:rsidR="001C1FE8">
        <w:rPr>
          <w:rFonts w:cs="Arial"/>
          <w:color w:val="002060"/>
          <w:sz w:val="24"/>
        </w:rPr>
        <w:t>:</w:t>
      </w:r>
      <w:r w:rsidR="00633A47">
        <w:rPr>
          <w:rFonts w:cs="Arial"/>
          <w:color w:val="002060"/>
          <w:sz w:val="24"/>
        </w:rPr>
        <w:t xml:space="preserve"> </w:t>
      </w:r>
      <w:r w:rsidRPr="007F47A8">
        <w:rPr>
          <w:rFonts w:cs="Arial"/>
          <w:color w:val="002060"/>
          <w:sz w:val="24"/>
        </w:rPr>
        <w:t>disability, sex, race, sexual orientation, gender reassignment, age, marriage and civil partnership, pregnancy and maternity and religion and belief.</w:t>
      </w:r>
    </w:p>
    <w:p w14:paraId="2FCC33B7" w14:textId="23E3E10E" w:rsidR="00EA4D8B" w:rsidRDefault="00E8383C" w:rsidP="00EA4D8B">
      <w:pPr>
        <w:rPr>
          <w:rFonts w:cs="Arial"/>
          <w:color w:val="002060"/>
          <w:sz w:val="24"/>
        </w:rPr>
      </w:pPr>
      <w:r w:rsidRPr="00E8383C">
        <w:rPr>
          <w:rFonts w:cs="Arial"/>
          <w:noProof/>
          <w:color w:val="002060"/>
          <w:sz w:val="24"/>
        </w:rPr>
        <w:drawing>
          <wp:inline distT="0" distB="0" distL="0" distR="0" wp14:anchorId="783D9DA4" wp14:editId="2BA70967">
            <wp:extent cx="8143875" cy="3019425"/>
            <wp:effectExtent l="38100" t="38100" r="9525" b="28575"/>
            <wp:docPr id="519030085" name="Diagram 1">
              <a:extLst xmlns:a="http://schemas.openxmlformats.org/drawingml/2006/main">
                <a:ext uri="{FF2B5EF4-FFF2-40B4-BE49-F238E27FC236}">
                  <a16:creationId xmlns:a16="http://schemas.microsoft.com/office/drawing/2014/main" id="{C6BD022B-5493-673A-6978-3D4BA1B64AB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9F9F53C" w14:textId="129FDDF0" w:rsidR="00173A83" w:rsidRDefault="00CB16B1" w:rsidP="00EA4D8B">
      <w:pPr>
        <w:rPr>
          <w:rFonts w:cs="Arial"/>
          <w:color w:val="002060"/>
          <w:sz w:val="24"/>
        </w:rPr>
      </w:pPr>
      <w:r>
        <w:rPr>
          <w:rFonts w:cs="Arial"/>
          <w:color w:val="002060"/>
          <w:sz w:val="24"/>
        </w:rPr>
        <w:t xml:space="preserve">We inform our approach through </w:t>
      </w:r>
      <w:r w:rsidR="004122E8">
        <w:rPr>
          <w:rFonts w:cs="Arial"/>
          <w:color w:val="002060"/>
          <w:sz w:val="24"/>
        </w:rPr>
        <w:t xml:space="preserve">local </w:t>
      </w:r>
      <w:r>
        <w:rPr>
          <w:rFonts w:cs="Arial"/>
          <w:color w:val="002060"/>
          <w:sz w:val="24"/>
        </w:rPr>
        <w:t>statistics</w:t>
      </w:r>
      <w:r w:rsidR="004122E8">
        <w:rPr>
          <w:rFonts w:cs="Arial"/>
          <w:color w:val="002060"/>
          <w:sz w:val="24"/>
        </w:rPr>
        <w:t xml:space="preserve"> issued by t</w:t>
      </w:r>
      <w:r w:rsidR="00EA4D8B" w:rsidRPr="007F47A8">
        <w:rPr>
          <w:rFonts w:cs="Arial"/>
          <w:color w:val="002060"/>
          <w:sz w:val="24"/>
        </w:rPr>
        <w:t xml:space="preserve">he </w:t>
      </w:r>
      <w:hyperlink r:id="rId27" w:tooltip="Scottish Government Equality Evidence Finder" w:history="1">
        <w:r w:rsidR="00EA4D8B" w:rsidRPr="00051232">
          <w:rPr>
            <w:rStyle w:val="Hyperlink"/>
            <w:rFonts w:cs="Arial"/>
            <w:color w:val="4472C4" w:themeColor="accent1"/>
            <w:sz w:val="24"/>
          </w:rPr>
          <w:t>Scottish Government Equality Evidence Finder</w:t>
        </w:r>
      </w:hyperlink>
      <w:r w:rsidR="004122E8">
        <w:rPr>
          <w:rStyle w:val="Hyperlink"/>
          <w:rFonts w:cs="Arial"/>
          <w:color w:val="4472C4" w:themeColor="accent1"/>
          <w:sz w:val="24"/>
        </w:rPr>
        <w:t xml:space="preserve"> which </w:t>
      </w:r>
      <w:r w:rsidR="00EA4D8B" w:rsidRPr="007F47A8">
        <w:rPr>
          <w:rFonts w:cs="Arial"/>
          <w:color w:val="002060"/>
          <w:sz w:val="24"/>
        </w:rPr>
        <w:t>is updated twice a year with</w:t>
      </w:r>
      <w:r w:rsidR="00B83B58">
        <w:rPr>
          <w:rFonts w:cs="Arial"/>
          <w:color w:val="002060"/>
          <w:sz w:val="24"/>
        </w:rPr>
        <w:t xml:space="preserve"> </w:t>
      </w:r>
      <w:r w:rsidR="00EA4D8B" w:rsidRPr="007F47A8">
        <w:rPr>
          <w:rFonts w:cs="Arial"/>
          <w:color w:val="002060"/>
          <w:sz w:val="24"/>
        </w:rPr>
        <w:t>equality</w:t>
      </w:r>
      <w:r w:rsidR="00B83B58">
        <w:rPr>
          <w:rFonts w:cs="Arial"/>
          <w:color w:val="002060"/>
          <w:sz w:val="24"/>
        </w:rPr>
        <w:t xml:space="preserve"> data and</w:t>
      </w:r>
      <w:r w:rsidR="00EA4D8B" w:rsidRPr="007F47A8">
        <w:rPr>
          <w:rFonts w:cs="Arial"/>
          <w:color w:val="002060"/>
          <w:sz w:val="24"/>
        </w:rPr>
        <w:t xml:space="preserve"> evidence from a wide range of policy</w:t>
      </w:r>
      <w:r w:rsidR="00B83B58">
        <w:rPr>
          <w:rFonts w:cs="Arial"/>
          <w:color w:val="002060"/>
          <w:sz w:val="24"/>
        </w:rPr>
        <w:t xml:space="preserve">. We are also still awaiting more information which will be available shortly as a result of </w:t>
      </w:r>
      <w:r w:rsidR="00EA4D8B">
        <w:rPr>
          <w:rFonts w:cs="Arial"/>
          <w:color w:val="002060"/>
          <w:sz w:val="24"/>
        </w:rPr>
        <w:t>the 2021 Scottish Census</w:t>
      </w:r>
      <w:r w:rsidR="00704BCA">
        <w:rPr>
          <w:rFonts w:cs="Arial"/>
          <w:color w:val="002060"/>
          <w:sz w:val="24"/>
        </w:rPr>
        <w:t xml:space="preserve"> and will ensure that thi</w:t>
      </w:r>
      <w:r w:rsidR="008E1B0C">
        <w:rPr>
          <w:rFonts w:cs="Arial"/>
          <w:color w:val="002060"/>
          <w:sz w:val="24"/>
        </w:rPr>
        <w:t>s new data is reflected in our next reporting cycle</w:t>
      </w:r>
      <w:r w:rsidR="00B83B58">
        <w:rPr>
          <w:rFonts w:cs="Arial"/>
          <w:color w:val="002060"/>
          <w:sz w:val="24"/>
        </w:rPr>
        <w:t xml:space="preserve">. </w:t>
      </w:r>
    </w:p>
    <w:p w14:paraId="54D55CCB" w14:textId="77777777" w:rsidR="00173A83" w:rsidRDefault="00173A83" w:rsidP="00EA4D8B">
      <w:pPr>
        <w:rPr>
          <w:rFonts w:cs="Arial"/>
          <w:color w:val="002060"/>
          <w:sz w:val="24"/>
        </w:rPr>
      </w:pPr>
    </w:p>
    <w:p w14:paraId="5DB4BB26" w14:textId="77777777" w:rsidR="00173A83" w:rsidRDefault="00173A83" w:rsidP="00EA4D8B">
      <w:pPr>
        <w:rPr>
          <w:rFonts w:cs="Arial"/>
          <w:color w:val="002060"/>
          <w:sz w:val="24"/>
        </w:rPr>
      </w:pPr>
    </w:p>
    <w:p w14:paraId="6B7411CA" w14:textId="56FDB279" w:rsidR="00EA4D8B" w:rsidRDefault="00EA4D8B" w:rsidP="00EA4D8B">
      <w:pPr>
        <w:rPr>
          <w:rFonts w:cs="Arial"/>
          <w:color w:val="002060"/>
          <w:sz w:val="24"/>
        </w:rPr>
      </w:pPr>
      <w:r w:rsidRPr="007F47A8">
        <w:rPr>
          <w:rFonts w:cs="Arial"/>
          <w:color w:val="002060"/>
          <w:sz w:val="24"/>
        </w:rPr>
        <w:lastRenderedPageBreak/>
        <w:t>Some notable local statistics associated with th</w:t>
      </w:r>
      <w:r>
        <w:rPr>
          <w:rFonts w:cs="Arial"/>
          <w:color w:val="002060"/>
          <w:sz w:val="24"/>
        </w:rPr>
        <w:t xml:space="preserve">e protected characteristics </w:t>
      </w:r>
      <w:r w:rsidR="00173A83">
        <w:rPr>
          <w:rFonts w:cs="Arial"/>
          <w:color w:val="002060"/>
          <w:sz w:val="24"/>
        </w:rPr>
        <w:t xml:space="preserve">in Perth &amp; Kinross </w:t>
      </w:r>
      <w:r>
        <w:rPr>
          <w:rFonts w:cs="Arial"/>
          <w:color w:val="002060"/>
          <w:sz w:val="24"/>
        </w:rPr>
        <w:t>include:</w:t>
      </w:r>
    </w:p>
    <w:p w14:paraId="5EDB53CA" w14:textId="77777777" w:rsidR="00EA4D8B" w:rsidRDefault="00EA4D8B" w:rsidP="00EA4D8B">
      <w:pPr>
        <w:rPr>
          <w:rFonts w:cs="Arial"/>
          <w:color w:val="002060"/>
          <w:sz w:val="24"/>
        </w:rPr>
      </w:pPr>
      <w:r w:rsidRPr="007F47A8">
        <w:rPr>
          <w:rFonts w:cs="Arial"/>
          <w:color w:val="002060"/>
          <w:sz w:val="24"/>
        </w:rPr>
        <w:t xml:space="preserve">: </w:t>
      </w:r>
      <w:r w:rsidRPr="007F47A8">
        <w:rPr>
          <w:noProof/>
          <w:color w:val="002060"/>
          <w:shd w:val="clear" w:color="auto" w:fill="E6E6E6"/>
        </w:rPr>
        <w:drawing>
          <wp:inline distT="0" distB="0" distL="0" distR="0" wp14:anchorId="5018E531" wp14:editId="7D103836">
            <wp:extent cx="8315960" cy="5082139"/>
            <wp:effectExtent l="0" t="0" r="8890" b="4445"/>
            <wp:docPr id="1436731581" name="Picture 1436731581" descr="Chart, timelin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timeline, bar chart&#10;&#10;Description automatically generated"/>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8471878" cy="5177425"/>
                    </a:xfrm>
                    <a:prstGeom prst="rect">
                      <a:avLst/>
                    </a:prstGeom>
                    <a:noFill/>
                    <a:ln>
                      <a:noFill/>
                    </a:ln>
                  </pic:spPr>
                </pic:pic>
              </a:graphicData>
            </a:graphic>
          </wp:inline>
        </w:drawing>
      </w:r>
    </w:p>
    <w:p w14:paraId="26588BDC" w14:textId="77777777" w:rsidR="000C2ECC" w:rsidRDefault="00173A83" w:rsidP="000C2ECC">
      <w:pPr>
        <w:rPr>
          <w:color w:val="002060"/>
          <w:sz w:val="24"/>
        </w:rPr>
      </w:pPr>
      <w:r w:rsidRPr="000C2ECC">
        <w:rPr>
          <w:color w:val="002060"/>
          <w:sz w:val="24"/>
        </w:rPr>
        <w:t>Please note</w:t>
      </w:r>
      <w:r>
        <w:rPr>
          <w:color w:val="002060"/>
          <w:sz w:val="24"/>
        </w:rPr>
        <w:t xml:space="preserve"> that local information on gender reassignment statistics is not available. </w:t>
      </w:r>
      <w:r w:rsidR="00EA4D8B" w:rsidRPr="00173A83">
        <w:rPr>
          <w:color w:val="002060"/>
          <w:sz w:val="24"/>
        </w:rPr>
        <w:t>The Registrar General maintains a Gender Recognition Register</w:t>
      </w:r>
      <w:r>
        <w:rPr>
          <w:color w:val="002060"/>
          <w:sz w:val="24"/>
        </w:rPr>
        <w:t xml:space="preserve"> which is not open to public scrutiny</w:t>
      </w:r>
      <w:r w:rsidR="00EA4D8B" w:rsidRPr="00173A83">
        <w:rPr>
          <w:color w:val="002060"/>
          <w:sz w:val="24"/>
        </w:rPr>
        <w:t>, where the birth of a transgender person whose</w:t>
      </w:r>
      <w:r w:rsidR="00EA4D8B" w:rsidRPr="007F47A8">
        <w:rPr>
          <w:color w:val="002060"/>
          <w:sz w:val="24"/>
        </w:rPr>
        <w:t xml:space="preserve"> acquired gender has been legally recognised is registered</w:t>
      </w:r>
      <w:r>
        <w:rPr>
          <w:color w:val="002060"/>
          <w:sz w:val="24"/>
        </w:rPr>
        <w:t xml:space="preserve">. This shows </w:t>
      </w:r>
      <w:r w:rsidR="00EA4D8B" w:rsidRPr="007F47A8">
        <w:rPr>
          <w:color w:val="002060"/>
          <w:sz w:val="24"/>
        </w:rPr>
        <w:t>any new name(s) and the acquired gender, enabling the transgender person to apply for a new birth certificate. </w:t>
      </w:r>
    </w:p>
    <w:p w14:paraId="281EA5C7" w14:textId="77777777" w:rsidR="00304E09" w:rsidRDefault="004F7A24" w:rsidP="00C438D7">
      <w:pPr>
        <w:rPr>
          <w:rFonts w:ascii="Tahoma" w:hAnsi="Tahoma" w:cs="Tahoma"/>
          <w:b/>
          <w:bCs/>
          <w:color w:val="002060"/>
          <w:sz w:val="36"/>
          <w:szCs w:val="36"/>
        </w:rPr>
      </w:pPr>
      <w:r w:rsidRPr="00633432">
        <w:rPr>
          <w:rFonts w:ascii="Tahoma" w:hAnsi="Tahoma" w:cs="Tahoma"/>
          <w:b/>
          <w:bCs/>
          <w:color w:val="002060"/>
          <w:sz w:val="36"/>
          <w:szCs w:val="36"/>
        </w:rPr>
        <w:t>O</w:t>
      </w:r>
      <w:r w:rsidR="00F04CC3" w:rsidRPr="00633432">
        <w:rPr>
          <w:rFonts w:ascii="Tahoma" w:hAnsi="Tahoma" w:cs="Tahoma"/>
          <w:b/>
          <w:bCs/>
          <w:color w:val="002060"/>
          <w:sz w:val="36"/>
          <w:szCs w:val="36"/>
        </w:rPr>
        <w:t xml:space="preserve">ur equality aims and outcomes </w:t>
      </w:r>
      <w:r w:rsidR="00A11B80" w:rsidRPr="00633432">
        <w:rPr>
          <w:rFonts w:ascii="Tahoma" w:hAnsi="Tahoma" w:cs="Tahoma"/>
          <w:b/>
          <w:bCs/>
          <w:color w:val="002060"/>
          <w:sz w:val="36"/>
          <w:szCs w:val="36"/>
        </w:rPr>
        <w:t>- a</w:t>
      </w:r>
      <w:r w:rsidR="00F04CC3" w:rsidRPr="00633432">
        <w:rPr>
          <w:rFonts w:ascii="Tahoma" w:hAnsi="Tahoma" w:cs="Tahoma"/>
          <w:b/>
          <w:bCs/>
          <w:color w:val="002060"/>
          <w:sz w:val="36"/>
          <w:szCs w:val="36"/>
        </w:rPr>
        <w:t xml:space="preserve">ctivity from 2021 </w:t>
      </w:r>
      <w:r w:rsidR="008927E9" w:rsidRPr="00633432">
        <w:rPr>
          <w:rFonts w:ascii="Tahoma" w:hAnsi="Tahoma" w:cs="Tahoma"/>
          <w:b/>
          <w:bCs/>
          <w:color w:val="002060"/>
          <w:sz w:val="36"/>
          <w:szCs w:val="36"/>
        </w:rPr>
        <w:t>–</w:t>
      </w:r>
      <w:r w:rsidR="00F04CC3" w:rsidRPr="00633432">
        <w:rPr>
          <w:rFonts w:ascii="Tahoma" w:hAnsi="Tahoma" w:cs="Tahoma"/>
          <w:b/>
          <w:bCs/>
          <w:color w:val="002060"/>
          <w:sz w:val="36"/>
          <w:szCs w:val="36"/>
        </w:rPr>
        <w:t xml:space="preserve"> 23</w:t>
      </w:r>
    </w:p>
    <w:p w14:paraId="407726D3" w14:textId="00D28AAC" w:rsidR="008927E9" w:rsidRDefault="008F01CC" w:rsidP="00C438D7">
      <w:pPr>
        <w:rPr>
          <w:color w:val="002060"/>
        </w:rPr>
      </w:pPr>
      <w:r w:rsidRPr="00633432">
        <w:rPr>
          <w:color w:val="002060"/>
        </w:rPr>
        <w:t>Our Equalities Mainstreaming Report</w:t>
      </w:r>
      <w:r w:rsidR="00B845BA" w:rsidRPr="00633432">
        <w:rPr>
          <w:color w:val="002060"/>
        </w:rPr>
        <w:t xml:space="preserve"> </w:t>
      </w:r>
      <w:r w:rsidR="00A11B80" w:rsidRPr="00633432">
        <w:rPr>
          <w:color w:val="002060"/>
        </w:rPr>
        <w:t>20</w:t>
      </w:r>
      <w:r w:rsidR="00B845BA" w:rsidRPr="00633432">
        <w:rPr>
          <w:color w:val="002060"/>
        </w:rPr>
        <w:t xml:space="preserve">21- </w:t>
      </w:r>
      <w:r w:rsidR="00A11B80" w:rsidRPr="00633432">
        <w:rPr>
          <w:color w:val="002060"/>
        </w:rPr>
        <w:t>2</w:t>
      </w:r>
      <w:r w:rsidR="00B845BA" w:rsidRPr="00633432">
        <w:rPr>
          <w:color w:val="002060"/>
        </w:rPr>
        <w:t>5</w:t>
      </w:r>
      <w:r w:rsidRPr="00633432">
        <w:rPr>
          <w:color w:val="002060"/>
        </w:rPr>
        <w:t xml:space="preserve"> sets out our approach to fulfilling our</w:t>
      </w:r>
      <w:r w:rsidR="00B845BA" w:rsidRPr="00633432">
        <w:rPr>
          <w:color w:val="002060"/>
        </w:rPr>
        <w:t xml:space="preserve"> legal and moral obligations in relation to activity and progress </w:t>
      </w:r>
      <w:r w:rsidR="00FB13B9" w:rsidRPr="00633432">
        <w:rPr>
          <w:color w:val="002060"/>
        </w:rPr>
        <w:t>in the area of equalities and with protected characteristic groups.  We have set out four clear aims to help us to achieve our commitment</w:t>
      </w:r>
      <w:r w:rsidR="00185661" w:rsidRPr="00633432">
        <w:rPr>
          <w:color w:val="002060"/>
        </w:rPr>
        <w:t xml:space="preserve">s to continually improving and developing our equalities work with communities. </w:t>
      </w:r>
    </w:p>
    <w:p w14:paraId="12A2D549" w14:textId="205037BE" w:rsidR="00B845BA" w:rsidRPr="00633432" w:rsidRDefault="00B845BA" w:rsidP="00633432">
      <w:pPr>
        <w:pStyle w:val="ListParagraph"/>
        <w:numPr>
          <w:ilvl w:val="0"/>
          <w:numId w:val="37"/>
        </w:numPr>
        <w:rPr>
          <w:color w:val="002060"/>
          <w:szCs w:val="22"/>
        </w:rPr>
      </w:pPr>
      <w:r w:rsidRPr="00633432">
        <w:rPr>
          <w:color w:val="002060"/>
          <w:szCs w:val="22"/>
        </w:rPr>
        <w:t>We will keep our community informed and engage with them about our service, opportunities and support available to them.</w:t>
      </w:r>
    </w:p>
    <w:p w14:paraId="0BDD0EBD" w14:textId="77777777" w:rsidR="00B845BA" w:rsidRPr="007F47A8" w:rsidRDefault="00B845BA" w:rsidP="00B845BA">
      <w:pPr>
        <w:pStyle w:val="ListParagraph"/>
        <w:numPr>
          <w:ilvl w:val="0"/>
          <w:numId w:val="23"/>
        </w:numPr>
        <w:spacing w:before="120" w:after="120" w:line="360" w:lineRule="auto"/>
        <w:rPr>
          <w:color w:val="002060"/>
          <w:szCs w:val="22"/>
        </w:rPr>
      </w:pPr>
      <w:r w:rsidRPr="007F47A8">
        <w:rPr>
          <w:color w:val="002060"/>
          <w:szCs w:val="22"/>
        </w:rPr>
        <w:t>Perth and Kinross is a safe, welcoming and accessible area.</w:t>
      </w:r>
    </w:p>
    <w:p w14:paraId="3A8B2B7F" w14:textId="77777777" w:rsidR="00B845BA" w:rsidRPr="007F47A8" w:rsidRDefault="00B845BA" w:rsidP="00B845BA">
      <w:pPr>
        <w:pStyle w:val="ListParagraph"/>
        <w:numPr>
          <w:ilvl w:val="0"/>
          <w:numId w:val="23"/>
        </w:numPr>
        <w:spacing w:before="120" w:after="120" w:line="360" w:lineRule="auto"/>
        <w:rPr>
          <w:color w:val="002060"/>
          <w:szCs w:val="22"/>
        </w:rPr>
      </w:pPr>
      <w:r w:rsidRPr="007F47A8">
        <w:rPr>
          <w:color w:val="002060"/>
          <w:szCs w:val="22"/>
        </w:rPr>
        <w:t>Perth and Kinross visibly celebrate equality and diversity.</w:t>
      </w:r>
    </w:p>
    <w:p w14:paraId="081081E1" w14:textId="77777777" w:rsidR="00B845BA" w:rsidRPr="007F47A8" w:rsidRDefault="00B845BA" w:rsidP="00B845BA">
      <w:pPr>
        <w:pStyle w:val="ListParagraph"/>
        <w:numPr>
          <w:ilvl w:val="0"/>
          <w:numId w:val="23"/>
        </w:numPr>
        <w:spacing w:before="120" w:after="120" w:line="360" w:lineRule="auto"/>
        <w:rPr>
          <w:color w:val="002060"/>
          <w:szCs w:val="22"/>
        </w:rPr>
      </w:pPr>
      <w:r w:rsidRPr="007F47A8">
        <w:rPr>
          <w:color w:val="002060"/>
          <w:szCs w:val="22"/>
        </w:rPr>
        <w:t xml:space="preserve">We will increase people’s awareness of equality and diversity. </w:t>
      </w:r>
    </w:p>
    <w:p w14:paraId="2B647D80" w14:textId="2AA4B14F" w:rsidR="00185661" w:rsidRPr="005E6C29" w:rsidRDefault="00185661" w:rsidP="005E6C29">
      <w:pPr>
        <w:spacing w:before="26" w:line="230" w:lineRule="auto"/>
        <w:rPr>
          <w:color w:val="002060"/>
        </w:rPr>
      </w:pPr>
      <w:r w:rsidRPr="005E6C29">
        <w:rPr>
          <w:color w:val="002060"/>
        </w:rPr>
        <w:t xml:space="preserve">Each of the </w:t>
      </w:r>
      <w:r>
        <w:rPr>
          <w:color w:val="002060"/>
        </w:rPr>
        <w:t xml:space="preserve">aims and </w:t>
      </w:r>
      <w:r w:rsidRPr="005E6C29">
        <w:rPr>
          <w:color w:val="002060"/>
        </w:rPr>
        <w:t xml:space="preserve">outcomes and accompanying aims within the report are linked to a Strategic Priority from the Local Outcomes Improvement Plan which fits in with our mainstreaming </w:t>
      </w:r>
      <w:r w:rsidR="00B62C2A" w:rsidRPr="005E6C29">
        <w:rPr>
          <w:color w:val="002060"/>
        </w:rPr>
        <w:t>approach</w:t>
      </w:r>
      <w:r w:rsidR="008927E9">
        <w:rPr>
          <w:color w:val="002060"/>
        </w:rPr>
        <w:t xml:space="preserve"> and is highlighted through this report.</w:t>
      </w:r>
    </w:p>
    <w:p w14:paraId="7C5346F0" w14:textId="3494175E" w:rsidR="00B845BA" w:rsidRPr="007F47A8" w:rsidRDefault="00BA6073" w:rsidP="3820F982">
      <w:pPr>
        <w:spacing w:line="360" w:lineRule="auto"/>
        <w:rPr>
          <w:color w:val="002060"/>
        </w:rPr>
      </w:pPr>
      <w:r w:rsidRPr="3820F982">
        <w:rPr>
          <w:color w:val="002060"/>
        </w:rPr>
        <w:t>In addition</w:t>
      </w:r>
      <w:r w:rsidR="008927E9">
        <w:rPr>
          <w:color w:val="002060"/>
        </w:rPr>
        <w:t xml:space="preserve"> to the four </w:t>
      </w:r>
      <w:r w:rsidR="00A50EE4">
        <w:rPr>
          <w:color w:val="002060"/>
        </w:rPr>
        <w:t>aims</w:t>
      </w:r>
      <w:r w:rsidRPr="3820F982">
        <w:rPr>
          <w:color w:val="002060"/>
        </w:rPr>
        <w:t xml:space="preserve">, we have 16 specific equality outcomes which set out specific actions to meet the aims, where we concentrate our work to demonstrate progress </w:t>
      </w:r>
      <w:r w:rsidR="00F76538" w:rsidRPr="3820F982">
        <w:rPr>
          <w:color w:val="002060"/>
        </w:rPr>
        <w:t>and increase</w:t>
      </w:r>
      <w:r w:rsidRPr="3820F982">
        <w:rPr>
          <w:color w:val="002060"/>
        </w:rPr>
        <w:t xml:space="preserve"> awareness, internally and externally of equality and diversity issues.</w:t>
      </w:r>
    </w:p>
    <w:p w14:paraId="36F99C8B" w14:textId="0DE5CCDA" w:rsidR="00BA6073" w:rsidRPr="007F47A8" w:rsidRDefault="00BA6073" w:rsidP="00B845BA">
      <w:pPr>
        <w:spacing w:line="360" w:lineRule="auto"/>
        <w:rPr>
          <w:color w:val="002060"/>
          <w:szCs w:val="22"/>
        </w:rPr>
      </w:pPr>
      <w:r w:rsidRPr="007F47A8">
        <w:rPr>
          <w:color w:val="002060"/>
          <w:szCs w:val="22"/>
        </w:rPr>
        <w:t>Having these outcomes allows us to report regularly in a clear and measured way</w:t>
      </w:r>
      <w:r w:rsidR="0054193E" w:rsidRPr="007F47A8">
        <w:rPr>
          <w:color w:val="002060"/>
          <w:szCs w:val="22"/>
        </w:rPr>
        <w:t xml:space="preserve"> and the information below sets out examples, case studies and activities related t</w:t>
      </w:r>
      <w:r w:rsidR="008567ED" w:rsidRPr="007F47A8">
        <w:rPr>
          <w:color w:val="002060"/>
          <w:szCs w:val="22"/>
        </w:rPr>
        <w:t>o our progress over the past two years.</w:t>
      </w:r>
    </w:p>
    <w:p w14:paraId="74026D2B" w14:textId="77777777" w:rsidR="00DE5D54" w:rsidRDefault="00DE5D54" w:rsidP="00F04CC3">
      <w:pPr>
        <w:spacing w:before="26" w:line="230" w:lineRule="auto"/>
        <w:rPr>
          <w:rFonts w:ascii="Tahoma" w:hAnsi="Tahoma" w:cs="Tahoma"/>
          <w:b/>
          <w:bCs/>
          <w:color w:val="0070C0"/>
          <w:sz w:val="36"/>
          <w:szCs w:val="36"/>
        </w:rPr>
      </w:pPr>
    </w:p>
    <w:p w14:paraId="028289E1" w14:textId="77777777" w:rsidR="008E1B0C" w:rsidRDefault="008E1B0C" w:rsidP="00F04CC3">
      <w:pPr>
        <w:spacing w:before="26" w:line="230" w:lineRule="auto"/>
        <w:rPr>
          <w:rFonts w:ascii="Tahoma" w:hAnsi="Tahoma" w:cs="Tahoma"/>
          <w:b/>
          <w:bCs/>
          <w:color w:val="0070C0"/>
          <w:sz w:val="36"/>
          <w:szCs w:val="36"/>
        </w:rPr>
      </w:pPr>
    </w:p>
    <w:p w14:paraId="022687E3" w14:textId="6C6A39C9" w:rsidR="00F8795D" w:rsidRPr="00E906C5" w:rsidRDefault="00DE5D54" w:rsidP="00F04CC3">
      <w:pPr>
        <w:spacing w:before="26" w:line="230" w:lineRule="auto"/>
        <w:rPr>
          <w:rFonts w:ascii="Tahoma" w:hAnsi="Tahoma" w:cs="Tahoma"/>
          <w:b/>
          <w:bCs/>
          <w:color w:val="002060"/>
          <w:sz w:val="36"/>
          <w:szCs w:val="36"/>
        </w:rPr>
      </w:pPr>
      <w:r w:rsidRPr="00E906C5">
        <w:rPr>
          <w:rFonts w:ascii="Tahoma" w:hAnsi="Tahoma" w:cs="Tahoma"/>
          <w:b/>
          <w:bCs/>
          <w:color w:val="002060"/>
          <w:sz w:val="36"/>
          <w:szCs w:val="36"/>
        </w:rPr>
        <w:t>Equality and Diversity action and performance 2021-23</w:t>
      </w:r>
    </w:p>
    <w:p w14:paraId="5E375539" w14:textId="7CC73AC5" w:rsidR="00F04CC3" w:rsidRPr="002D4281" w:rsidRDefault="00F04CC3" w:rsidP="00F04CC3">
      <w:pPr>
        <w:spacing w:before="26" w:line="230" w:lineRule="auto"/>
        <w:rPr>
          <w:b/>
          <w:bCs/>
          <w:color w:val="0070C0"/>
          <w:sz w:val="24"/>
        </w:rPr>
      </w:pPr>
      <w:r w:rsidRPr="002D4281">
        <w:rPr>
          <w:rFonts w:cs="Arial"/>
          <w:b/>
          <w:bCs/>
          <w:color w:val="0070C0"/>
          <w:sz w:val="28"/>
          <w:szCs w:val="28"/>
        </w:rPr>
        <w:t>P</w:t>
      </w:r>
      <w:r w:rsidR="007F47A8" w:rsidRPr="002D4281">
        <w:rPr>
          <w:rFonts w:cs="Arial"/>
          <w:b/>
          <w:bCs/>
          <w:color w:val="0070C0"/>
          <w:sz w:val="28"/>
          <w:szCs w:val="28"/>
        </w:rPr>
        <w:t xml:space="preserve">erth and Kinross is a safe, welcoming and accessible area </w:t>
      </w:r>
      <w:r w:rsidRPr="002D4281">
        <w:rPr>
          <w:b/>
          <w:bCs/>
          <w:color w:val="0070C0"/>
          <w:sz w:val="24"/>
        </w:rPr>
        <w:t>(LOIP Strategic Priority – Mental and Physical Wellbeing)</w:t>
      </w:r>
    </w:p>
    <w:p w14:paraId="0BCD4F24" w14:textId="77777777" w:rsidR="00F04CC3" w:rsidRPr="007F47A8" w:rsidRDefault="00F04CC3" w:rsidP="00F04CC3">
      <w:pPr>
        <w:spacing w:before="26" w:line="230" w:lineRule="auto"/>
        <w:ind w:left="20"/>
        <w:rPr>
          <w:b/>
          <w:bCs/>
          <w:i/>
          <w:color w:val="002060"/>
          <w:sz w:val="28"/>
          <w:szCs w:val="28"/>
        </w:rPr>
      </w:pPr>
      <w:r w:rsidRPr="007F47A8">
        <w:rPr>
          <w:b/>
          <w:bCs/>
          <w:color w:val="002060"/>
          <w:sz w:val="28"/>
          <w:szCs w:val="28"/>
        </w:rPr>
        <w:t xml:space="preserve">Equality Outcome 1 - </w:t>
      </w:r>
      <w:r w:rsidRPr="007F47A8">
        <w:rPr>
          <w:b/>
          <w:bCs/>
          <w:i/>
          <w:color w:val="002060"/>
          <w:spacing w:val="-4"/>
          <w:sz w:val="28"/>
          <w:szCs w:val="28"/>
        </w:rPr>
        <w:t>People</w:t>
      </w:r>
      <w:r w:rsidRPr="007F47A8">
        <w:rPr>
          <w:b/>
          <w:bCs/>
          <w:i/>
          <w:color w:val="002060"/>
          <w:spacing w:val="-6"/>
          <w:sz w:val="28"/>
          <w:szCs w:val="28"/>
        </w:rPr>
        <w:t xml:space="preserve"> </w:t>
      </w:r>
      <w:r w:rsidRPr="007F47A8">
        <w:rPr>
          <w:b/>
          <w:bCs/>
          <w:i/>
          <w:color w:val="002060"/>
          <w:spacing w:val="-4"/>
          <w:sz w:val="28"/>
          <w:szCs w:val="28"/>
        </w:rPr>
        <w:t>from</w:t>
      </w:r>
      <w:r w:rsidRPr="007F47A8">
        <w:rPr>
          <w:b/>
          <w:bCs/>
          <w:i/>
          <w:color w:val="002060"/>
          <w:spacing w:val="-6"/>
          <w:sz w:val="28"/>
          <w:szCs w:val="28"/>
        </w:rPr>
        <w:t xml:space="preserve"> </w:t>
      </w:r>
      <w:r w:rsidRPr="007F47A8">
        <w:rPr>
          <w:b/>
          <w:bCs/>
          <w:i/>
          <w:color w:val="002060"/>
          <w:spacing w:val="-4"/>
          <w:sz w:val="28"/>
          <w:szCs w:val="28"/>
        </w:rPr>
        <w:t>equality</w:t>
      </w:r>
      <w:r w:rsidRPr="007F47A8">
        <w:rPr>
          <w:b/>
          <w:bCs/>
          <w:i/>
          <w:color w:val="002060"/>
          <w:spacing w:val="-8"/>
          <w:sz w:val="28"/>
          <w:szCs w:val="28"/>
        </w:rPr>
        <w:t xml:space="preserve"> </w:t>
      </w:r>
      <w:r w:rsidRPr="007F47A8">
        <w:rPr>
          <w:b/>
          <w:bCs/>
          <w:i/>
          <w:color w:val="002060"/>
          <w:spacing w:val="-4"/>
          <w:sz w:val="28"/>
          <w:szCs w:val="28"/>
        </w:rPr>
        <w:t>protected</w:t>
      </w:r>
      <w:r w:rsidRPr="007F47A8">
        <w:rPr>
          <w:b/>
          <w:bCs/>
          <w:i/>
          <w:color w:val="002060"/>
          <w:spacing w:val="-6"/>
          <w:sz w:val="28"/>
          <w:szCs w:val="28"/>
        </w:rPr>
        <w:t xml:space="preserve"> </w:t>
      </w:r>
      <w:r w:rsidRPr="007F47A8">
        <w:rPr>
          <w:b/>
          <w:bCs/>
          <w:i/>
          <w:color w:val="002060"/>
          <w:spacing w:val="-4"/>
          <w:sz w:val="28"/>
          <w:szCs w:val="28"/>
        </w:rPr>
        <w:t>groups</w:t>
      </w:r>
      <w:r w:rsidRPr="007F47A8">
        <w:rPr>
          <w:b/>
          <w:bCs/>
          <w:i/>
          <w:color w:val="002060"/>
          <w:spacing w:val="-6"/>
          <w:sz w:val="28"/>
          <w:szCs w:val="28"/>
        </w:rPr>
        <w:t xml:space="preserve"> </w:t>
      </w:r>
      <w:r w:rsidRPr="007F47A8">
        <w:rPr>
          <w:b/>
          <w:bCs/>
          <w:i/>
          <w:color w:val="002060"/>
          <w:spacing w:val="-4"/>
          <w:sz w:val="28"/>
          <w:szCs w:val="28"/>
        </w:rPr>
        <w:t>will</w:t>
      </w:r>
      <w:r w:rsidRPr="007F47A8">
        <w:rPr>
          <w:b/>
          <w:bCs/>
          <w:i/>
          <w:color w:val="002060"/>
          <w:spacing w:val="-6"/>
          <w:sz w:val="28"/>
          <w:szCs w:val="28"/>
        </w:rPr>
        <w:t xml:space="preserve"> </w:t>
      </w:r>
      <w:r w:rsidRPr="007F47A8">
        <w:rPr>
          <w:b/>
          <w:bCs/>
          <w:i/>
          <w:color w:val="002060"/>
          <w:spacing w:val="-4"/>
          <w:sz w:val="28"/>
          <w:szCs w:val="28"/>
        </w:rPr>
        <w:t>be</w:t>
      </w:r>
      <w:r w:rsidRPr="007F47A8">
        <w:rPr>
          <w:b/>
          <w:bCs/>
          <w:i/>
          <w:color w:val="002060"/>
          <w:spacing w:val="-6"/>
          <w:sz w:val="28"/>
          <w:szCs w:val="28"/>
        </w:rPr>
        <w:t xml:space="preserve"> </w:t>
      </w:r>
      <w:r w:rsidRPr="007F47A8">
        <w:rPr>
          <w:b/>
          <w:bCs/>
          <w:i/>
          <w:color w:val="002060"/>
          <w:spacing w:val="-4"/>
          <w:sz w:val="28"/>
          <w:szCs w:val="28"/>
        </w:rPr>
        <w:t>made</w:t>
      </w:r>
      <w:r w:rsidRPr="007F47A8">
        <w:rPr>
          <w:b/>
          <w:bCs/>
          <w:i/>
          <w:color w:val="002060"/>
          <w:spacing w:val="-6"/>
          <w:sz w:val="28"/>
          <w:szCs w:val="28"/>
        </w:rPr>
        <w:t xml:space="preserve"> </w:t>
      </w:r>
      <w:r w:rsidRPr="007F47A8">
        <w:rPr>
          <w:b/>
          <w:bCs/>
          <w:i/>
          <w:color w:val="002060"/>
          <w:spacing w:val="-4"/>
          <w:sz w:val="28"/>
          <w:szCs w:val="28"/>
        </w:rPr>
        <w:t>welcome</w:t>
      </w:r>
      <w:r w:rsidRPr="007F47A8">
        <w:rPr>
          <w:b/>
          <w:bCs/>
          <w:i/>
          <w:color w:val="002060"/>
          <w:sz w:val="28"/>
          <w:szCs w:val="28"/>
        </w:rPr>
        <w:t xml:space="preserve"> and respected in the area</w:t>
      </w:r>
    </w:p>
    <w:p w14:paraId="463D1319" w14:textId="78BA5F7B" w:rsidR="00A11B80" w:rsidRPr="007F47A8" w:rsidRDefault="00F04CC3" w:rsidP="3820F982">
      <w:pPr>
        <w:rPr>
          <w:color w:val="002060"/>
          <w:spacing w:val="-4"/>
        </w:rPr>
      </w:pPr>
      <w:r w:rsidRPr="3820F982">
        <w:rPr>
          <w:color w:val="002060"/>
          <w:spacing w:val="-4"/>
        </w:rPr>
        <w:t>We have an equalities calendar of key dates</w:t>
      </w:r>
      <w:r w:rsidR="000B1D8A" w:rsidRPr="3820F982">
        <w:rPr>
          <w:color w:val="002060"/>
          <w:spacing w:val="-4"/>
        </w:rPr>
        <w:t xml:space="preserve"> and events for our diverse communities</w:t>
      </w:r>
      <w:r w:rsidRPr="3820F982">
        <w:rPr>
          <w:color w:val="002060"/>
          <w:spacing w:val="-4"/>
        </w:rPr>
        <w:t xml:space="preserve"> in place. </w:t>
      </w:r>
      <w:r w:rsidR="000B1D8A" w:rsidRPr="3820F982">
        <w:rPr>
          <w:color w:val="002060"/>
          <w:spacing w:val="-4"/>
        </w:rPr>
        <w:t>E</w:t>
      </w:r>
      <w:r w:rsidRPr="3820F982">
        <w:rPr>
          <w:color w:val="002060"/>
          <w:spacing w:val="-4"/>
        </w:rPr>
        <w:t xml:space="preserve">vents </w:t>
      </w:r>
      <w:r w:rsidR="000B1D8A" w:rsidRPr="3820F982">
        <w:rPr>
          <w:color w:val="002060"/>
          <w:spacing w:val="-4"/>
        </w:rPr>
        <w:t xml:space="preserve">and meetings </w:t>
      </w:r>
      <w:r w:rsidRPr="3820F982">
        <w:rPr>
          <w:color w:val="002060"/>
          <w:spacing w:val="-4"/>
        </w:rPr>
        <w:t xml:space="preserve">are always popular and help people from different backgrounds and cultures to have a sense of belonging in the area. We continue to be involved with and encourage our communities to take part in major events such as Chinese New Year, Perthshire Pride and </w:t>
      </w:r>
      <w:r w:rsidR="000012C3" w:rsidRPr="3820F982">
        <w:rPr>
          <w:color w:val="002060"/>
          <w:spacing w:val="-4"/>
        </w:rPr>
        <w:t>M</w:t>
      </w:r>
      <w:r w:rsidR="000012C3">
        <w:rPr>
          <w:color w:val="002060"/>
          <w:spacing w:val="-4"/>
        </w:rPr>
        <w:t>ela festival</w:t>
      </w:r>
      <w:r w:rsidR="00F64CBE" w:rsidRPr="3820F982">
        <w:rPr>
          <w:color w:val="002060"/>
          <w:spacing w:val="-4"/>
        </w:rPr>
        <w:t xml:space="preserve">. We also provide advice and support to new </w:t>
      </w:r>
      <w:r w:rsidRPr="3820F982">
        <w:rPr>
          <w:color w:val="002060"/>
          <w:spacing w:val="-4"/>
        </w:rPr>
        <w:t>community led initiatives such as Mela Markets</w:t>
      </w:r>
      <w:r w:rsidR="00F64CBE" w:rsidRPr="3820F982">
        <w:rPr>
          <w:color w:val="002060"/>
          <w:spacing w:val="-4"/>
        </w:rPr>
        <w:t xml:space="preserve"> and </w:t>
      </w:r>
      <w:r w:rsidR="00A11B80" w:rsidRPr="3820F982">
        <w:rPr>
          <w:color w:val="002060"/>
          <w:spacing w:val="-4"/>
        </w:rPr>
        <w:t>Ukrainian</w:t>
      </w:r>
      <w:r w:rsidR="00F64CBE" w:rsidRPr="3820F982">
        <w:rPr>
          <w:color w:val="002060"/>
          <w:spacing w:val="-4"/>
        </w:rPr>
        <w:t xml:space="preserve"> Independence Day</w:t>
      </w:r>
      <w:r w:rsidRPr="3820F982">
        <w:rPr>
          <w:color w:val="002060"/>
          <w:spacing w:val="-4"/>
        </w:rPr>
        <w:t>. The lighting of Perth Bridge and other key buildings, in appropriate colours, has been a visible way of highlighting these dates to the wider community and</w:t>
      </w:r>
      <w:r w:rsidR="4A9205A4" w:rsidRPr="3820F982">
        <w:rPr>
          <w:color w:val="002060"/>
          <w:spacing w:val="-4"/>
        </w:rPr>
        <w:t xml:space="preserve"> continues to </w:t>
      </w:r>
      <w:r w:rsidRPr="3820F982">
        <w:rPr>
          <w:color w:val="002060"/>
          <w:spacing w:val="-4"/>
        </w:rPr>
        <w:t>prove extremely popular with equality groups</w:t>
      </w:r>
      <w:r w:rsidR="29E4783D" w:rsidRPr="3820F982">
        <w:rPr>
          <w:color w:val="002060"/>
          <w:spacing w:val="-4"/>
        </w:rPr>
        <w:t xml:space="preserve">, </w:t>
      </w:r>
      <w:r w:rsidRPr="3820F982">
        <w:rPr>
          <w:color w:val="002060"/>
          <w:spacing w:val="-4"/>
        </w:rPr>
        <w:t>send</w:t>
      </w:r>
      <w:r w:rsidR="54C292E7" w:rsidRPr="3820F982">
        <w:rPr>
          <w:color w:val="002060"/>
          <w:spacing w:val="-4"/>
        </w:rPr>
        <w:t xml:space="preserve">ing </w:t>
      </w:r>
      <w:r w:rsidRPr="3820F982">
        <w:rPr>
          <w:color w:val="002060"/>
          <w:spacing w:val="-4"/>
        </w:rPr>
        <w:t xml:space="preserve">a </w:t>
      </w:r>
      <w:r w:rsidR="48C68BAD" w:rsidRPr="3820F982">
        <w:rPr>
          <w:color w:val="002060"/>
          <w:spacing w:val="-4"/>
        </w:rPr>
        <w:t>clear</w:t>
      </w:r>
      <w:r w:rsidRPr="3820F982">
        <w:rPr>
          <w:color w:val="002060"/>
          <w:spacing w:val="-4"/>
        </w:rPr>
        <w:t xml:space="preserve"> message</w:t>
      </w:r>
      <w:r w:rsidR="003A7464" w:rsidRPr="3820F982">
        <w:rPr>
          <w:color w:val="002060"/>
          <w:spacing w:val="-4"/>
        </w:rPr>
        <w:t xml:space="preserve"> </w:t>
      </w:r>
      <w:r w:rsidR="200C0EF7" w:rsidRPr="3820F982">
        <w:rPr>
          <w:color w:val="002060"/>
          <w:spacing w:val="-4"/>
        </w:rPr>
        <w:t xml:space="preserve">of inclusiveness, </w:t>
      </w:r>
      <w:r w:rsidR="003A7464" w:rsidRPr="3820F982">
        <w:rPr>
          <w:color w:val="002060"/>
          <w:spacing w:val="-4"/>
        </w:rPr>
        <w:t xml:space="preserve">that everyone’s </w:t>
      </w:r>
      <w:r w:rsidRPr="3820F982">
        <w:rPr>
          <w:color w:val="002060"/>
          <w:spacing w:val="-4"/>
        </w:rPr>
        <w:t>experiences, matter</w:t>
      </w:r>
      <w:r w:rsidR="003A7464" w:rsidRPr="3820F982">
        <w:rPr>
          <w:color w:val="002060"/>
          <w:spacing w:val="-4"/>
        </w:rPr>
        <w:t xml:space="preserve">, </w:t>
      </w:r>
      <w:r w:rsidR="157FE57C" w:rsidRPr="3820F982">
        <w:rPr>
          <w:color w:val="002060"/>
          <w:spacing w:val="-4"/>
        </w:rPr>
        <w:t xml:space="preserve">that </w:t>
      </w:r>
      <w:r w:rsidR="003A7464" w:rsidRPr="3820F982">
        <w:rPr>
          <w:color w:val="002060"/>
          <w:spacing w:val="-4"/>
        </w:rPr>
        <w:t xml:space="preserve">we are all valued members of the community and everyone </w:t>
      </w:r>
      <w:r w:rsidR="00A11B80" w:rsidRPr="3820F982">
        <w:rPr>
          <w:color w:val="002060"/>
          <w:spacing w:val="-4"/>
        </w:rPr>
        <w:t>is welcome</w:t>
      </w:r>
      <w:r w:rsidRPr="3820F982">
        <w:rPr>
          <w:color w:val="002060"/>
          <w:spacing w:val="-4"/>
        </w:rPr>
        <w:t xml:space="preserve"> here</w:t>
      </w:r>
      <w:r w:rsidR="00A11B80" w:rsidRPr="3820F982">
        <w:rPr>
          <w:color w:val="002060"/>
          <w:spacing w:val="-4"/>
        </w:rPr>
        <w:t xml:space="preserve"> </w:t>
      </w:r>
      <w:r w:rsidRPr="3820F982">
        <w:rPr>
          <w:color w:val="002060"/>
          <w:spacing w:val="-4"/>
        </w:rPr>
        <w:t>in Perth and Kinross</w:t>
      </w:r>
      <w:r w:rsidR="003A7464" w:rsidRPr="3820F982">
        <w:rPr>
          <w:color w:val="002060"/>
          <w:spacing w:val="-4"/>
        </w:rPr>
        <w:t>.</w:t>
      </w:r>
      <w:r w:rsidR="000012C3">
        <w:rPr>
          <w:color w:val="002060"/>
          <w:spacing w:val="-4"/>
        </w:rPr>
        <w:t xml:space="preserve"> Each year, we are experiencing more visitors to these events and hearing increased feedback from our equality groups about the positive impact they are having on community relationships, understanding between cultures and recognition of their local contributi</w:t>
      </w:r>
      <w:r w:rsidR="00734B34">
        <w:rPr>
          <w:color w:val="002060"/>
          <w:spacing w:val="-4"/>
        </w:rPr>
        <w:t>ons.</w:t>
      </w:r>
      <w:r w:rsidRPr="3820F982">
        <w:rPr>
          <w:color w:val="002060"/>
          <w:spacing w:val="-4"/>
        </w:rPr>
        <w:t xml:space="preserve"> (see also Equality Outcome 7 for more detail).</w:t>
      </w:r>
    </w:p>
    <w:p w14:paraId="690175CC" w14:textId="05776EC2" w:rsidR="00F04CC3" w:rsidRDefault="00F04CC3" w:rsidP="00F04CC3">
      <w:pPr>
        <w:rPr>
          <w:iCs/>
          <w:color w:val="002060"/>
          <w:spacing w:val="-4"/>
        </w:rPr>
      </w:pPr>
      <w:r w:rsidRPr="007F47A8">
        <w:rPr>
          <w:iCs/>
          <w:color w:val="002060"/>
          <w:spacing w:val="-4"/>
        </w:rPr>
        <w:t xml:space="preserve">As our population becomes more diverse it is important that equality protected groups feel </w:t>
      </w:r>
      <w:r w:rsidR="00EB321A" w:rsidRPr="007F47A8">
        <w:rPr>
          <w:iCs/>
          <w:color w:val="002060"/>
          <w:spacing w:val="-4"/>
        </w:rPr>
        <w:t xml:space="preserve">even more </w:t>
      </w:r>
      <w:r w:rsidRPr="007F47A8">
        <w:rPr>
          <w:iCs/>
          <w:color w:val="002060"/>
          <w:spacing w:val="-4"/>
        </w:rPr>
        <w:t>welcome and respected.   We have established regular groups with third sector organisations and community groups supporting LGBT+ communities (</w:t>
      </w:r>
      <w:r w:rsidRPr="007F47A8">
        <w:rPr>
          <w:b/>
          <w:bCs/>
          <w:iCs/>
          <w:color w:val="002060"/>
          <w:spacing w:val="-4"/>
        </w:rPr>
        <w:t>LGBT+ Development Group</w:t>
      </w:r>
      <w:r w:rsidRPr="007F47A8">
        <w:rPr>
          <w:iCs/>
          <w:color w:val="002060"/>
          <w:spacing w:val="-4"/>
        </w:rPr>
        <w:t>) and Minority Ethnic communities (</w:t>
      </w:r>
      <w:r w:rsidRPr="007F47A8">
        <w:rPr>
          <w:b/>
          <w:bCs/>
          <w:iCs/>
          <w:color w:val="002060"/>
          <w:spacing w:val="-4"/>
        </w:rPr>
        <w:t>Minority Ethnic Community Groups Forum</w:t>
      </w:r>
      <w:r w:rsidRPr="007F47A8">
        <w:rPr>
          <w:iCs/>
          <w:color w:val="002060"/>
          <w:spacing w:val="-4"/>
        </w:rPr>
        <w:t xml:space="preserve">) whilst a </w:t>
      </w:r>
      <w:r w:rsidRPr="007F47A8">
        <w:rPr>
          <w:b/>
          <w:bCs/>
          <w:iCs/>
          <w:color w:val="002060"/>
          <w:spacing w:val="-4"/>
        </w:rPr>
        <w:t>Community Integration Network</w:t>
      </w:r>
      <w:r w:rsidRPr="007F47A8">
        <w:rPr>
          <w:iCs/>
          <w:color w:val="002060"/>
          <w:spacing w:val="-4"/>
        </w:rPr>
        <w:t xml:space="preserve"> has now been established with third sector and community groups supporting newer communities to the area including refugees and those seeking asylum. The table below highlights the recent changes to our population. </w:t>
      </w:r>
    </w:p>
    <w:p w14:paraId="0793DA34" w14:textId="77777777" w:rsidR="00304E09" w:rsidRDefault="00304E09" w:rsidP="00F04CC3">
      <w:pPr>
        <w:rPr>
          <w:iCs/>
          <w:color w:val="002060"/>
          <w:spacing w:val="-4"/>
        </w:rPr>
      </w:pPr>
    </w:p>
    <w:p w14:paraId="3F56E027" w14:textId="77777777" w:rsidR="00304E09" w:rsidRDefault="00304E09" w:rsidP="00F04CC3">
      <w:pPr>
        <w:rPr>
          <w:iCs/>
          <w:color w:val="002060"/>
          <w:spacing w:val="-4"/>
        </w:rPr>
      </w:pPr>
    </w:p>
    <w:p w14:paraId="37BF728B" w14:textId="77777777" w:rsidR="00304E09" w:rsidRPr="007F47A8" w:rsidRDefault="00304E09" w:rsidP="00F04CC3">
      <w:pPr>
        <w:rPr>
          <w:iCs/>
          <w:color w:val="002060"/>
          <w:spacing w:val="-4"/>
        </w:rPr>
      </w:pPr>
    </w:p>
    <w:tbl>
      <w:tblPr>
        <w:tblStyle w:val="TableGrid"/>
        <w:tblW w:w="0" w:type="auto"/>
        <w:tblInd w:w="20" w:type="dxa"/>
        <w:tblLook w:val="04A0" w:firstRow="1" w:lastRow="0" w:firstColumn="1" w:lastColumn="0" w:noHBand="0" w:noVBand="1"/>
      </w:tblPr>
      <w:tblGrid>
        <w:gridCol w:w="6496"/>
        <w:gridCol w:w="7087"/>
      </w:tblGrid>
      <w:tr w:rsidR="003563DF" w:rsidRPr="003563DF" w14:paraId="0DC19BB7" w14:textId="77777777" w:rsidTr="008567ED">
        <w:tc>
          <w:tcPr>
            <w:tcW w:w="6496" w:type="dxa"/>
          </w:tcPr>
          <w:p w14:paraId="78111149" w14:textId="77777777" w:rsidR="00F04CC3" w:rsidRPr="003563DF" w:rsidRDefault="00F04CC3" w:rsidP="000D3C96">
            <w:pPr>
              <w:spacing w:before="26" w:line="230" w:lineRule="auto"/>
              <w:rPr>
                <w:b/>
                <w:bCs/>
                <w:i/>
                <w:color w:val="0070C0"/>
                <w:sz w:val="28"/>
                <w:szCs w:val="28"/>
              </w:rPr>
            </w:pPr>
            <w:r w:rsidRPr="003563DF">
              <w:rPr>
                <w:b/>
                <w:bCs/>
                <w:i/>
                <w:color w:val="0070C0"/>
                <w:sz w:val="28"/>
                <w:szCs w:val="28"/>
              </w:rPr>
              <w:t>2021/22</w:t>
            </w:r>
          </w:p>
        </w:tc>
        <w:tc>
          <w:tcPr>
            <w:tcW w:w="7087" w:type="dxa"/>
          </w:tcPr>
          <w:p w14:paraId="41D1193A" w14:textId="77777777" w:rsidR="00F04CC3" w:rsidRPr="003563DF" w:rsidRDefault="00F04CC3" w:rsidP="000D3C96">
            <w:pPr>
              <w:spacing w:before="26" w:line="230" w:lineRule="auto"/>
              <w:rPr>
                <w:b/>
                <w:bCs/>
                <w:i/>
                <w:color w:val="0070C0"/>
                <w:sz w:val="28"/>
                <w:szCs w:val="28"/>
              </w:rPr>
            </w:pPr>
            <w:r w:rsidRPr="003563DF">
              <w:rPr>
                <w:b/>
                <w:bCs/>
                <w:i/>
                <w:color w:val="0070C0"/>
                <w:sz w:val="28"/>
                <w:szCs w:val="28"/>
              </w:rPr>
              <w:t>2022/23</w:t>
            </w:r>
          </w:p>
        </w:tc>
      </w:tr>
      <w:tr w:rsidR="00533F54" w:rsidRPr="00826669" w14:paraId="584C5790" w14:textId="77777777" w:rsidTr="008567ED">
        <w:tc>
          <w:tcPr>
            <w:tcW w:w="6496" w:type="dxa"/>
          </w:tcPr>
          <w:p w14:paraId="577F868F" w14:textId="77777777" w:rsidR="00F04CC3" w:rsidRPr="00826669" w:rsidRDefault="00F04CC3" w:rsidP="000D3C96">
            <w:pPr>
              <w:spacing w:before="26" w:line="230" w:lineRule="auto"/>
              <w:rPr>
                <w:b/>
                <w:bCs/>
                <w:i/>
                <w:color w:val="002060"/>
                <w:sz w:val="24"/>
              </w:rPr>
            </w:pPr>
            <w:r w:rsidRPr="00826669">
              <w:rPr>
                <w:b/>
                <w:bCs/>
                <w:i/>
                <w:color w:val="002060"/>
                <w:sz w:val="24"/>
              </w:rPr>
              <w:t>EU Settlement Scheme (as at 31/3/22)</w:t>
            </w:r>
          </w:p>
          <w:p w14:paraId="603CD7CB" w14:textId="77777777" w:rsidR="00F04CC3" w:rsidRPr="00826669" w:rsidRDefault="00F04CC3" w:rsidP="000D3C96">
            <w:pPr>
              <w:spacing w:before="26" w:line="230" w:lineRule="auto"/>
              <w:rPr>
                <w:iCs/>
                <w:color w:val="002060"/>
                <w:sz w:val="24"/>
              </w:rPr>
            </w:pPr>
            <w:r w:rsidRPr="00826669">
              <w:rPr>
                <w:iCs/>
                <w:color w:val="002060"/>
                <w:sz w:val="24"/>
              </w:rPr>
              <w:t>Applications 11,800</w:t>
            </w:r>
          </w:p>
          <w:p w14:paraId="4E0B78F3" w14:textId="77777777" w:rsidR="00F04CC3" w:rsidRPr="00826669" w:rsidRDefault="00F04CC3" w:rsidP="000D3C96">
            <w:pPr>
              <w:spacing w:before="26" w:line="230" w:lineRule="auto"/>
              <w:rPr>
                <w:iCs/>
                <w:color w:val="002060"/>
                <w:sz w:val="24"/>
              </w:rPr>
            </w:pPr>
            <w:r w:rsidRPr="00826669">
              <w:rPr>
                <w:iCs/>
                <w:color w:val="002060"/>
                <w:sz w:val="24"/>
              </w:rPr>
              <w:t>3 main applicant countries – Poland (3,970) Romania (2,930) and Bulgaria (1,460)</w:t>
            </w:r>
          </w:p>
          <w:p w14:paraId="153D5ED4" w14:textId="0469A2FD" w:rsidR="00F04CC3" w:rsidRPr="00826669" w:rsidRDefault="00F04CC3" w:rsidP="000D3C96">
            <w:pPr>
              <w:spacing w:before="26" w:line="230" w:lineRule="auto"/>
              <w:rPr>
                <w:iCs/>
                <w:color w:val="002060"/>
                <w:sz w:val="24"/>
              </w:rPr>
            </w:pPr>
            <w:r w:rsidRPr="00826669">
              <w:rPr>
                <w:iCs/>
                <w:color w:val="002060"/>
                <w:sz w:val="24"/>
              </w:rPr>
              <w:t>Applications by age - Under 18 (1,930) 18-64 (9,600) 65+ (260)</w:t>
            </w:r>
          </w:p>
          <w:p w14:paraId="334A06D3" w14:textId="77777777" w:rsidR="00F04CC3" w:rsidRPr="00826669" w:rsidRDefault="00F04CC3" w:rsidP="000D3C96">
            <w:pPr>
              <w:spacing w:before="26" w:line="230" w:lineRule="auto"/>
              <w:rPr>
                <w:iCs/>
                <w:color w:val="002060"/>
                <w:sz w:val="24"/>
              </w:rPr>
            </w:pPr>
            <w:r w:rsidRPr="00826669">
              <w:rPr>
                <w:iCs/>
                <w:color w:val="002060"/>
                <w:sz w:val="24"/>
              </w:rPr>
              <w:t>Application decisions - Total concluded (11,440), Settled status (5,900), Pre-settled status (4,650), Refused (360), Withdrawn/void (220), Invalid (230)</w:t>
            </w:r>
          </w:p>
          <w:p w14:paraId="08BB5E7C" w14:textId="6E378E0C" w:rsidR="00F04CC3" w:rsidRPr="00826669" w:rsidRDefault="00F04CC3" w:rsidP="000D3C96">
            <w:pPr>
              <w:spacing w:before="26" w:line="230" w:lineRule="auto"/>
              <w:rPr>
                <w:iCs/>
                <w:color w:val="002060"/>
                <w:sz w:val="24"/>
              </w:rPr>
            </w:pPr>
            <w:r w:rsidRPr="00826669">
              <w:rPr>
                <w:i/>
                <w:color w:val="002060"/>
                <w:sz w:val="24"/>
              </w:rPr>
              <w:t>8</w:t>
            </w:r>
            <w:r w:rsidRPr="00826669">
              <w:rPr>
                <w:i/>
                <w:color w:val="002060"/>
                <w:sz w:val="24"/>
                <w:vertAlign w:val="superscript"/>
              </w:rPr>
              <w:t>th</w:t>
            </w:r>
            <w:r w:rsidRPr="00826669">
              <w:rPr>
                <w:i/>
                <w:color w:val="002060"/>
                <w:sz w:val="24"/>
              </w:rPr>
              <w:t xml:space="preserve"> highest local authority in Scotland in terms of applications made (and highest of the 3 Tayside local authorities) </w:t>
            </w:r>
          </w:p>
        </w:tc>
        <w:tc>
          <w:tcPr>
            <w:tcW w:w="7087" w:type="dxa"/>
          </w:tcPr>
          <w:p w14:paraId="17247AAA" w14:textId="77777777" w:rsidR="00F04CC3" w:rsidRPr="00826669" w:rsidRDefault="00F04CC3" w:rsidP="000D3C96">
            <w:pPr>
              <w:spacing w:before="26" w:line="230" w:lineRule="auto"/>
              <w:rPr>
                <w:b/>
                <w:bCs/>
                <w:i/>
                <w:color w:val="002060"/>
                <w:sz w:val="24"/>
              </w:rPr>
            </w:pPr>
            <w:r w:rsidRPr="00826669">
              <w:rPr>
                <w:b/>
                <w:bCs/>
                <w:i/>
                <w:color w:val="002060"/>
                <w:sz w:val="24"/>
              </w:rPr>
              <w:t>EU Settlement Scheme (as at 31/3/23)</w:t>
            </w:r>
          </w:p>
          <w:p w14:paraId="4391445F" w14:textId="77777777" w:rsidR="00F04CC3" w:rsidRPr="00826669" w:rsidRDefault="00F04CC3" w:rsidP="000D3C96">
            <w:pPr>
              <w:spacing w:before="26" w:line="230" w:lineRule="auto"/>
              <w:rPr>
                <w:iCs/>
                <w:color w:val="002060"/>
                <w:sz w:val="24"/>
              </w:rPr>
            </w:pPr>
            <w:r w:rsidRPr="00826669">
              <w:rPr>
                <w:iCs/>
                <w:color w:val="002060"/>
                <w:sz w:val="24"/>
              </w:rPr>
              <w:t>Applications 12,780 (+980)</w:t>
            </w:r>
          </w:p>
          <w:p w14:paraId="03159DC0" w14:textId="77777777" w:rsidR="00F04CC3" w:rsidRPr="00826669" w:rsidRDefault="00F04CC3" w:rsidP="000D3C96">
            <w:pPr>
              <w:spacing w:before="26" w:line="230" w:lineRule="auto"/>
              <w:rPr>
                <w:iCs/>
                <w:color w:val="002060"/>
                <w:sz w:val="24"/>
              </w:rPr>
            </w:pPr>
            <w:r w:rsidRPr="00826669">
              <w:rPr>
                <w:iCs/>
                <w:color w:val="002060"/>
                <w:sz w:val="24"/>
              </w:rPr>
              <w:t>3 main applicant countries – Poland (4,140) Romania (3,230) and Bulgaria (1,560)</w:t>
            </w:r>
          </w:p>
          <w:p w14:paraId="2B2787CB" w14:textId="77777777" w:rsidR="00A11B80" w:rsidRPr="00826669" w:rsidRDefault="00F04CC3" w:rsidP="000D3C96">
            <w:pPr>
              <w:spacing w:before="26" w:line="230" w:lineRule="auto"/>
              <w:rPr>
                <w:iCs/>
                <w:color w:val="002060"/>
                <w:sz w:val="24"/>
              </w:rPr>
            </w:pPr>
            <w:r w:rsidRPr="00826669">
              <w:rPr>
                <w:iCs/>
                <w:color w:val="002060"/>
                <w:sz w:val="24"/>
              </w:rPr>
              <w:t>Applications by age - Under 18 (2,070) 18-64 (10,430) 65+ (280)</w:t>
            </w:r>
          </w:p>
          <w:p w14:paraId="16705D06" w14:textId="5ABD4C5E" w:rsidR="00F04CC3" w:rsidRPr="00826669" w:rsidRDefault="00F04CC3" w:rsidP="000D3C96">
            <w:pPr>
              <w:spacing w:before="26" w:line="230" w:lineRule="auto"/>
              <w:rPr>
                <w:iCs/>
                <w:color w:val="002060"/>
                <w:sz w:val="24"/>
              </w:rPr>
            </w:pPr>
            <w:r w:rsidRPr="00826669">
              <w:rPr>
                <w:iCs/>
                <w:color w:val="002060"/>
                <w:sz w:val="24"/>
              </w:rPr>
              <w:t>Application decisions - Total concluded (12,500), Settled status (6,380), Pre-settled status (4,810), Refused (750), Withdrawn/void (300), Invalid (260)</w:t>
            </w:r>
          </w:p>
          <w:p w14:paraId="6A6C502A" w14:textId="77777777" w:rsidR="00F04CC3" w:rsidRPr="00826669" w:rsidRDefault="00F04CC3" w:rsidP="000D3C96">
            <w:pPr>
              <w:spacing w:before="26" w:line="230" w:lineRule="auto"/>
              <w:rPr>
                <w:i/>
                <w:color w:val="002060"/>
                <w:sz w:val="24"/>
              </w:rPr>
            </w:pPr>
            <w:r w:rsidRPr="00826669">
              <w:rPr>
                <w:i/>
                <w:color w:val="002060"/>
                <w:sz w:val="24"/>
              </w:rPr>
              <w:t>8</w:t>
            </w:r>
            <w:r w:rsidRPr="00826669">
              <w:rPr>
                <w:i/>
                <w:color w:val="002060"/>
                <w:sz w:val="24"/>
                <w:vertAlign w:val="superscript"/>
              </w:rPr>
              <w:t>th</w:t>
            </w:r>
            <w:r w:rsidRPr="00826669">
              <w:rPr>
                <w:i/>
                <w:color w:val="002060"/>
                <w:sz w:val="24"/>
              </w:rPr>
              <w:t xml:space="preserve"> highest local authority in Scotland in terms of applications made (and highest of the 3 Tayside local authorities) </w:t>
            </w:r>
          </w:p>
        </w:tc>
      </w:tr>
    </w:tbl>
    <w:p w14:paraId="07BD3C2D" w14:textId="7B2F9291" w:rsidR="00AD1086" w:rsidRPr="00AD1086" w:rsidRDefault="00AD1086" w:rsidP="00AD1086">
      <w:pPr>
        <w:spacing w:before="100" w:beforeAutospacing="1" w:line="240" w:lineRule="auto"/>
        <w:rPr>
          <w:rFonts w:eastAsia="Times New Roman" w:cs="Arial"/>
          <w:color w:val="002060"/>
          <w:szCs w:val="22"/>
          <w:lang w:eastAsia="en-GB"/>
        </w:rPr>
      </w:pPr>
      <w:r w:rsidRPr="00AD1086">
        <w:rPr>
          <w:rFonts w:eastAsia="Times New Roman" w:cs="Arial"/>
          <w:color w:val="002060"/>
          <w:szCs w:val="22"/>
          <w:lang w:eastAsia="en-GB"/>
        </w:rPr>
        <w:t xml:space="preserve">With regards to our local </w:t>
      </w:r>
      <w:r w:rsidRPr="00AD1086">
        <w:rPr>
          <w:rFonts w:eastAsia="Times New Roman" w:cs="Arial"/>
          <w:b/>
          <w:bCs/>
          <w:color w:val="002060"/>
          <w:szCs w:val="22"/>
          <w:lang w:eastAsia="en-GB"/>
        </w:rPr>
        <w:t>sanctuary seeking population</w:t>
      </w:r>
      <w:r w:rsidR="00031B21">
        <w:rPr>
          <w:rFonts w:eastAsia="Times New Roman" w:cs="Arial"/>
          <w:b/>
          <w:bCs/>
          <w:color w:val="002060"/>
          <w:szCs w:val="22"/>
          <w:lang w:eastAsia="en-GB"/>
        </w:rPr>
        <w:t>,</w:t>
      </w:r>
      <w:r w:rsidRPr="00AD1086">
        <w:rPr>
          <w:rFonts w:eastAsia="Times New Roman" w:cs="Arial"/>
          <w:b/>
          <w:bCs/>
          <w:color w:val="002060"/>
          <w:szCs w:val="22"/>
          <w:lang w:eastAsia="en-GB"/>
        </w:rPr>
        <w:t> </w:t>
      </w:r>
      <w:r w:rsidRPr="00AD1086">
        <w:rPr>
          <w:rFonts w:eastAsia="Times New Roman" w:cs="Arial"/>
          <w:color w:val="002060"/>
          <w:szCs w:val="22"/>
          <w:lang w:eastAsia="en-GB"/>
        </w:rPr>
        <w:t>we have fully participated in three most recent resettlement schemes for people from Syria, Afghanistan and Ukraine.</w:t>
      </w:r>
    </w:p>
    <w:p w14:paraId="01BA3C2E" w14:textId="77777777" w:rsidR="00AD1086" w:rsidRPr="00AD1086" w:rsidRDefault="00AD1086" w:rsidP="00AD1086">
      <w:pPr>
        <w:spacing w:before="100" w:beforeAutospacing="1" w:line="240" w:lineRule="auto"/>
        <w:rPr>
          <w:rFonts w:eastAsia="Times New Roman" w:cs="Arial"/>
          <w:color w:val="002060"/>
          <w:szCs w:val="22"/>
          <w:lang w:eastAsia="en-GB"/>
        </w:rPr>
      </w:pPr>
      <w:r w:rsidRPr="00AD1086">
        <w:rPr>
          <w:rFonts w:eastAsia="Times New Roman" w:cs="Arial"/>
          <w:b/>
          <w:bCs/>
          <w:color w:val="002060"/>
          <w:szCs w:val="22"/>
          <w:u w:val="single"/>
          <w:lang w:eastAsia="en-GB"/>
        </w:rPr>
        <w:t>Syrian programme </w:t>
      </w:r>
      <w:r w:rsidRPr="00AD1086">
        <w:rPr>
          <w:rFonts w:eastAsia="Times New Roman" w:cs="Arial"/>
          <w:color w:val="002060"/>
          <w:szCs w:val="22"/>
          <w:lang w:eastAsia="en-GB"/>
        </w:rPr>
        <w:t>– 33 people from 7 families have settled in Perth and Kinross since 2015.</w:t>
      </w:r>
    </w:p>
    <w:p w14:paraId="60A35C2B" w14:textId="77777777" w:rsidR="00AD1086" w:rsidRPr="00AD1086" w:rsidRDefault="00AD1086" w:rsidP="00AD1086">
      <w:pPr>
        <w:spacing w:before="100" w:beforeAutospacing="1" w:line="240" w:lineRule="auto"/>
        <w:rPr>
          <w:rFonts w:eastAsia="Times New Roman" w:cs="Arial"/>
          <w:color w:val="002060"/>
          <w:szCs w:val="22"/>
          <w:lang w:eastAsia="en-GB"/>
        </w:rPr>
      </w:pPr>
      <w:r w:rsidRPr="00AD1086">
        <w:rPr>
          <w:rFonts w:eastAsia="Times New Roman" w:cs="Arial"/>
          <w:b/>
          <w:bCs/>
          <w:color w:val="002060"/>
          <w:szCs w:val="22"/>
          <w:u w:val="single"/>
          <w:lang w:eastAsia="en-GB"/>
        </w:rPr>
        <w:t>Afghan programme</w:t>
      </w:r>
      <w:r w:rsidRPr="00AD1086">
        <w:rPr>
          <w:rFonts w:eastAsia="Times New Roman" w:cs="Arial"/>
          <w:color w:val="002060"/>
          <w:szCs w:val="22"/>
          <w:lang w:eastAsia="en-GB"/>
        </w:rPr>
        <w:t xml:space="preserve"> – 15 people from 4 families have settled in Perth and Kinross since 2021.</w:t>
      </w:r>
    </w:p>
    <w:p w14:paraId="7613C4F2" w14:textId="77777777" w:rsidR="00AD1086" w:rsidRPr="00AD1086" w:rsidRDefault="00AD1086" w:rsidP="00AD1086">
      <w:pPr>
        <w:spacing w:before="100" w:beforeAutospacing="1" w:line="240" w:lineRule="auto"/>
        <w:rPr>
          <w:rFonts w:eastAsia="Times New Roman" w:cs="Arial"/>
          <w:color w:val="002060"/>
          <w:szCs w:val="22"/>
          <w:lang w:eastAsia="en-GB"/>
        </w:rPr>
      </w:pPr>
      <w:r w:rsidRPr="00AD1086">
        <w:rPr>
          <w:rFonts w:eastAsia="Times New Roman" w:cs="Arial"/>
          <w:b/>
          <w:bCs/>
          <w:color w:val="002060"/>
          <w:szCs w:val="22"/>
          <w:u w:val="single"/>
          <w:lang w:eastAsia="en-GB"/>
        </w:rPr>
        <w:t>Ukraine programme</w:t>
      </w:r>
      <w:r w:rsidRPr="00AD1086">
        <w:rPr>
          <w:rFonts w:eastAsia="Times New Roman" w:cs="Arial"/>
          <w:color w:val="002060"/>
          <w:szCs w:val="22"/>
          <w:lang w:eastAsia="en-GB"/>
        </w:rPr>
        <w:t xml:space="preserve"> – 451 displaced people have settled in Perth and Kinross Council since March 2022.</w:t>
      </w:r>
    </w:p>
    <w:p w14:paraId="1FB02EE9" w14:textId="77777777" w:rsidR="00304E09" w:rsidRDefault="00304E09" w:rsidP="00AD1086">
      <w:pPr>
        <w:spacing w:before="100" w:beforeAutospacing="1" w:line="240" w:lineRule="auto"/>
        <w:rPr>
          <w:rFonts w:eastAsia="Times New Roman" w:cs="Arial"/>
          <w:color w:val="002060"/>
          <w:szCs w:val="22"/>
          <w:lang w:eastAsia="en-GB"/>
        </w:rPr>
      </w:pPr>
    </w:p>
    <w:p w14:paraId="572F407A" w14:textId="77777777" w:rsidR="00304E09" w:rsidRDefault="00304E09" w:rsidP="00AD1086">
      <w:pPr>
        <w:spacing w:before="100" w:beforeAutospacing="1" w:line="240" w:lineRule="auto"/>
        <w:rPr>
          <w:rFonts w:eastAsia="Times New Roman" w:cs="Arial"/>
          <w:color w:val="002060"/>
          <w:szCs w:val="22"/>
          <w:lang w:eastAsia="en-GB"/>
        </w:rPr>
      </w:pPr>
    </w:p>
    <w:p w14:paraId="6F777B43" w14:textId="450475FD" w:rsidR="00AD1086" w:rsidRDefault="00AD1086" w:rsidP="00AD1086">
      <w:pPr>
        <w:spacing w:before="100" w:beforeAutospacing="1" w:line="240" w:lineRule="auto"/>
        <w:rPr>
          <w:rFonts w:eastAsia="Times New Roman" w:cs="Arial"/>
          <w:color w:val="002060"/>
          <w:szCs w:val="22"/>
          <w:lang w:eastAsia="en-GB"/>
        </w:rPr>
      </w:pPr>
      <w:r w:rsidRPr="00AD1086">
        <w:rPr>
          <w:rFonts w:eastAsia="Times New Roman" w:cs="Arial"/>
          <w:color w:val="002060"/>
          <w:szCs w:val="22"/>
          <w:lang w:eastAsia="en-GB"/>
        </w:rPr>
        <w:t>The table below shows a breakdown by location of where in Perth and Kinross the families have settled, as at August 2023.</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15"/>
        <w:gridCol w:w="851"/>
        <w:gridCol w:w="2743"/>
        <w:gridCol w:w="2162"/>
        <w:gridCol w:w="1905"/>
        <w:gridCol w:w="1230"/>
        <w:gridCol w:w="3042"/>
      </w:tblGrid>
      <w:tr w:rsidR="00AD1086" w:rsidRPr="00AD1086" w14:paraId="5BB00FC4" w14:textId="77777777" w:rsidTr="00AD1086">
        <w:trPr>
          <w:tblCellSpacing w:w="15" w:type="dxa"/>
        </w:trPr>
        <w:tc>
          <w:tcPr>
            <w:tcW w:w="0" w:type="auto"/>
            <w:vAlign w:val="center"/>
            <w:hideMark/>
          </w:tcPr>
          <w:p w14:paraId="55C0A336"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b/>
                <w:bCs/>
                <w:color w:val="002060"/>
                <w:sz w:val="24"/>
                <w:lang w:eastAsia="en-GB"/>
              </w:rPr>
              <w:t>% distribution across PKC</w:t>
            </w:r>
          </w:p>
        </w:tc>
        <w:tc>
          <w:tcPr>
            <w:tcW w:w="0" w:type="auto"/>
            <w:vAlign w:val="center"/>
            <w:hideMark/>
          </w:tcPr>
          <w:p w14:paraId="5A4241C8"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b/>
                <w:bCs/>
                <w:color w:val="002060"/>
                <w:sz w:val="24"/>
                <w:lang w:eastAsia="en-GB"/>
              </w:rPr>
              <w:t>Perth city</w:t>
            </w:r>
          </w:p>
        </w:tc>
        <w:tc>
          <w:tcPr>
            <w:tcW w:w="0" w:type="auto"/>
            <w:vAlign w:val="center"/>
            <w:hideMark/>
          </w:tcPr>
          <w:p w14:paraId="3AE27677"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b/>
                <w:bCs/>
                <w:color w:val="002060"/>
                <w:sz w:val="24"/>
                <w:lang w:eastAsia="en-GB"/>
              </w:rPr>
              <w:t>Strathmore (Blairgowrie &amp; surrounding areas)</w:t>
            </w:r>
          </w:p>
        </w:tc>
        <w:tc>
          <w:tcPr>
            <w:tcW w:w="0" w:type="auto"/>
            <w:vAlign w:val="center"/>
            <w:hideMark/>
          </w:tcPr>
          <w:p w14:paraId="1CE780C9"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b/>
                <w:bCs/>
                <w:color w:val="002060"/>
                <w:sz w:val="24"/>
                <w:lang w:eastAsia="en-GB"/>
              </w:rPr>
              <w:t>Strathearn</w:t>
            </w:r>
          </w:p>
          <w:p w14:paraId="7844526B"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b/>
                <w:bCs/>
                <w:color w:val="002060"/>
                <w:sz w:val="24"/>
                <w:lang w:eastAsia="en-GB"/>
              </w:rPr>
              <w:t>(Crieff and surrounding areas)</w:t>
            </w:r>
          </w:p>
        </w:tc>
        <w:tc>
          <w:tcPr>
            <w:tcW w:w="0" w:type="auto"/>
            <w:vAlign w:val="center"/>
            <w:hideMark/>
          </w:tcPr>
          <w:p w14:paraId="701AC3EF"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b/>
                <w:bCs/>
                <w:color w:val="002060"/>
                <w:sz w:val="24"/>
                <w:lang w:eastAsia="en-GB"/>
              </w:rPr>
              <w:t>Kinross &amp; South Perthshire</w:t>
            </w:r>
          </w:p>
        </w:tc>
        <w:tc>
          <w:tcPr>
            <w:tcW w:w="0" w:type="auto"/>
            <w:vAlign w:val="center"/>
            <w:hideMark/>
          </w:tcPr>
          <w:p w14:paraId="4DDBABC6"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b/>
                <w:bCs/>
                <w:color w:val="002060"/>
                <w:sz w:val="24"/>
                <w:lang w:eastAsia="en-GB"/>
              </w:rPr>
              <w:t>Carse of Gowrie</w:t>
            </w:r>
          </w:p>
        </w:tc>
        <w:tc>
          <w:tcPr>
            <w:tcW w:w="0" w:type="auto"/>
            <w:vAlign w:val="center"/>
            <w:hideMark/>
          </w:tcPr>
          <w:p w14:paraId="7F599FD2"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b/>
                <w:bCs/>
                <w:color w:val="002060"/>
                <w:sz w:val="24"/>
                <w:lang w:eastAsia="en-GB"/>
              </w:rPr>
              <w:t>Highland Perthshire</w:t>
            </w:r>
          </w:p>
          <w:p w14:paraId="2C5533C6"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b/>
                <w:bCs/>
                <w:color w:val="002060"/>
                <w:sz w:val="24"/>
                <w:lang w:eastAsia="en-GB"/>
              </w:rPr>
              <w:t>(Dunkeld, Pitlochry, Aberfeldy and surrounding areas</w:t>
            </w:r>
          </w:p>
        </w:tc>
      </w:tr>
      <w:tr w:rsidR="00AD1086" w:rsidRPr="00AD1086" w14:paraId="3FD63C6F" w14:textId="77777777" w:rsidTr="00AD1086">
        <w:trPr>
          <w:tblCellSpacing w:w="15" w:type="dxa"/>
        </w:trPr>
        <w:tc>
          <w:tcPr>
            <w:tcW w:w="0" w:type="auto"/>
            <w:vAlign w:val="center"/>
            <w:hideMark/>
          </w:tcPr>
          <w:p w14:paraId="0C59AE12"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b/>
                <w:bCs/>
                <w:color w:val="002060"/>
                <w:sz w:val="24"/>
                <w:lang w:eastAsia="en-GB"/>
              </w:rPr>
              <w:t>Syria</w:t>
            </w:r>
          </w:p>
        </w:tc>
        <w:tc>
          <w:tcPr>
            <w:tcW w:w="0" w:type="auto"/>
            <w:vAlign w:val="center"/>
            <w:hideMark/>
          </w:tcPr>
          <w:p w14:paraId="6777902D"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color w:val="002060"/>
                <w:sz w:val="24"/>
                <w:lang w:eastAsia="en-GB"/>
              </w:rPr>
              <w:t>100%</w:t>
            </w:r>
          </w:p>
        </w:tc>
        <w:tc>
          <w:tcPr>
            <w:tcW w:w="0" w:type="auto"/>
            <w:vAlign w:val="center"/>
            <w:hideMark/>
          </w:tcPr>
          <w:p w14:paraId="70E2EB8E"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color w:val="002060"/>
                <w:sz w:val="24"/>
                <w:lang w:eastAsia="en-GB"/>
              </w:rPr>
              <w:t>-</w:t>
            </w:r>
          </w:p>
        </w:tc>
        <w:tc>
          <w:tcPr>
            <w:tcW w:w="0" w:type="auto"/>
            <w:vAlign w:val="center"/>
            <w:hideMark/>
          </w:tcPr>
          <w:p w14:paraId="4C73A54A"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color w:val="002060"/>
                <w:sz w:val="24"/>
                <w:lang w:eastAsia="en-GB"/>
              </w:rPr>
              <w:t>-</w:t>
            </w:r>
          </w:p>
        </w:tc>
        <w:tc>
          <w:tcPr>
            <w:tcW w:w="0" w:type="auto"/>
            <w:vAlign w:val="center"/>
            <w:hideMark/>
          </w:tcPr>
          <w:p w14:paraId="0B98E7B8"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color w:val="002060"/>
                <w:sz w:val="24"/>
                <w:lang w:eastAsia="en-GB"/>
              </w:rPr>
              <w:t>-</w:t>
            </w:r>
          </w:p>
        </w:tc>
        <w:tc>
          <w:tcPr>
            <w:tcW w:w="0" w:type="auto"/>
            <w:vAlign w:val="center"/>
            <w:hideMark/>
          </w:tcPr>
          <w:p w14:paraId="03FE3D89"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color w:val="002060"/>
                <w:sz w:val="24"/>
                <w:lang w:eastAsia="en-GB"/>
              </w:rPr>
              <w:t>-</w:t>
            </w:r>
          </w:p>
        </w:tc>
        <w:tc>
          <w:tcPr>
            <w:tcW w:w="0" w:type="auto"/>
            <w:vAlign w:val="center"/>
            <w:hideMark/>
          </w:tcPr>
          <w:p w14:paraId="4B8B7361"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color w:val="002060"/>
                <w:sz w:val="24"/>
                <w:lang w:eastAsia="en-GB"/>
              </w:rPr>
              <w:t>-</w:t>
            </w:r>
          </w:p>
        </w:tc>
      </w:tr>
      <w:tr w:rsidR="00AD1086" w:rsidRPr="00AD1086" w14:paraId="135E715E" w14:textId="77777777" w:rsidTr="00AD1086">
        <w:trPr>
          <w:tblCellSpacing w:w="15" w:type="dxa"/>
        </w:trPr>
        <w:tc>
          <w:tcPr>
            <w:tcW w:w="0" w:type="auto"/>
            <w:vAlign w:val="center"/>
            <w:hideMark/>
          </w:tcPr>
          <w:p w14:paraId="18D95341"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b/>
                <w:bCs/>
                <w:color w:val="002060"/>
                <w:sz w:val="24"/>
                <w:lang w:eastAsia="en-GB"/>
              </w:rPr>
              <w:t>Afghanistan</w:t>
            </w:r>
          </w:p>
        </w:tc>
        <w:tc>
          <w:tcPr>
            <w:tcW w:w="0" w:type="auto"/>
            <w:vAlign w:val="center"/>
            <w:hideMark/>
          </w:tcPr>
          <w:p w14:paraId="645BB1CA"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color w:val="002060"/>
                <w:sz w:val="24"/>
                <w:lang w:eastAsia="en-GB"/>
              </w:rPr>
              <w:t>100%</w:t>
            </w:r>
          </w:p>
        </w:tc>
        <w:tc>
          <w:tcPr>
            <w:tcW w:w="0" w:type="auto"/>
            <w:vAlign w:val="center"/>
            <w:hideMark/>
          </w:tcPr>
          <w:p w14:paraId="2CC06FAC"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color w:val="002060"/>
                <w:sz w:val="24"/>
                <w:lang w:eastAsia="en-GB"/>
              </w:rPr>
              <w:t>-</w:t>
            </w:r>
          </w:p>
        </w:tc>
        <w:tc>
          <w:tcPr>
            <w:tcW w:w="0" w:type="auto"/>
            <w:vAlign w:val="center"/>
            <w:hideMark/>
          </w:tcPr>
          <w:p w14:paraId="6D88D26D"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color w:val="002060"/>
                <w:sz w:val="24"/>
                <w:lang w:eastAsia="en-GB"/>
              </w:rPr>
              <w:t>-</w:t>
            </w:r>
          </w:p>
        </w:tc>
        <w:tc>
          <w:tcPr>
            <w:tcW w:w="0" w:type="auto"/>
            <w:vAlign w:val="center"/>
            <w:hideMark/>
          </w:tcPr>
          <w:p w14:paraId="34FDA199"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color w:val="002060"/>
                <w:sz w:val="24"/>
                <w:lang w:eastAsia="en-GB"/>
              </w:rPr>
              <w:t>-</w:t>
            </w:r>
          </w:p>
        </w:tc>
        <w:tc>
          <w:tcPr>
            <w:tcW w:w="0" w:type="auto"/>
            <w:vAlign w:val="center"/>
            <w:hideMark/>
          </w:tcPr>
          <w:p w14:paraId="012D4A1F"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color w:val="002060"/>
                <w:sz w:val="24"/>
                <w:lang w:eastAsia="en-GB"/>
              </w:rPr>
              <w:t>-</w:t>
            </w:r>
          </w:p>
        </w:tc>
        <w:tc>
          <w:tcPr>
            <w:tcW w:w="0" w:type="auto"/>
            <w:vAlign w:val="center"/>
            <w:hideMark/>
          </w:tcPr>
          <w:p w14:paraId="41812B14"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color w:val="002060"/>
                <w:sz w:val="24"/>
                <w:lang w:eastAsia="en-GB"/>
              </w:rPr>
              <w:t>-</w:t>
            </w:r>
          </w:p>
        </w:tc>
      </w:tr>
      <w:tr w:rsidR="00AD1086" w:rsidRPr="00AD1086" w14:paraId="23E3A4D6" w14:textId="77777777" w:rsidTr="00AD1086">
        <w:trPr>
          <w:tblCellSpacing w:w="15" w:type="dxa"/>
        </w:trPr>
        <w:tc>
          <w:tcPr>
            <w:tcW w:w="0" w:type="auto"/>
            <w:vAlign w:val="center"/>
            <w:hideMark/>
          </w:tcPr>
          <w:p w14:paraId="292FCC96"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b/>
                <w:bCs/>
                <w:color w:val="002060"/>
                <w:sz w:val="24"/>
                <w:lang w:eastAsia="en-GB"/>
              </w:rPr>
              <w:t>Ukraine</w:t>
            </w:r>
          </w:p>
        </w:tc>
        <w:tc>
          <w:tcPr>
            <w:tcW w:w="0" w:type="auto"/>
            <w:vAlign w:val="center"/>
            <w:hideMark/>
          </w:tcPr>
          <w:p w14:paraId="29C85B21"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color w:val="002060"/>
                <w:sz w:val="24"/>
                <w:lang w:eastAsia="en-GB"/>
              </w:rPr>
              <w:t>32%</w:t>
            </w:r>
          </w:p>
        </w:tc>
        <w:tc>
          <w:tcPr>
            <w:tcW w:w="0" w:type="auto"/>
            <w:vAlign w:val="center"/>
            <w:hideMark/>
          </w:tcPr>
          <w:p w14:paraId="065CC327"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color w:val="002060"/>
                <w:sz w:val="24"/>
                <w:lang w:eastAsia="en-GB"/>
              </w:rPr>
              <w:t>31%</w:t>
            </w:r>
          </w:p>
        </w:tc>
        <w:tc>
          <w:tcPr>
            <w:tcW w:w="0" w:type="auto"/>
            <w:vAlign w:val="center"/>
            <w:hideMark/>
          </w:tcPr>
          <w:p w14:paraId="2FB7718E"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color w:val="002060"/>
                <w:sz w:val="24"/>
                <w:lang w:eastAsia="en-GB"/>
              </w:rPr>
              <w:t>11%</w:t>
            </w:r>
          </w:p>
        </w:tc>
        <w:tc>
          <w:tcPr>
            <w:tcW w:w="0" w:type="auto"/>
            <w:vAlign w:val="center"/>
            <w:hideMark/>
          </w:tcPr>
          <w:p w14:paraId="2B8C2BE1"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color w:val="002060"/>
                <w:sz w:val="24"/>
                <w:lang w:eastAsia="en-GB"/>
              </w:rPr>
              <w:t>5%</w:t>
            </w:r>
          </w:p>
        </w:tc>
        <w:tc>
          <w:tcPr>
            <w:tcW w:w="0" w:type="auto"/>
            <w:vAlign w:val="center"/>
            <w:hideMark/>
          </w:tcPr>
          <w:p w14:paraId="3B7C21AB"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color w:val="002060"/>
                <w:sz w:val="24"/>
                <w:lang w:eastAsia="en-GB"/>
              </w:rPr>
              <w:t>3%</w:t>
            </w:r>
          </w:p>
        </w:tc>
        <w:tc>
          <w:tcPr>
            <w:tcW w:w="0" w:type="auto"/>
            <w:vAlign w:val="center"/>
            <w:hideMark/>
          </w:tcPr>
          <w:p w14:paraId="2424692D" w14:textId="77777777" w:rsidR="00AD1086" w:rsidRPr="00AD1086" w:rsidRDefault="00AD1086" w:rsidP="00AD1086">
            <w:pPr>
              <w:spacing w:before="100" w:beforeAutospacing="1" w:line="240" w:lineRule="auto"/>
              <w:rPr>
                <w:rFonts w:eastAsia="Times New Roman" w:cs="Arial"/>
                <w:color w:val="002060"/>
                <w:sz w:val="24"/>
                <w:lang w:eastAsia="en-GB"/>
              </w:rPr>
            </w:pPr>
            <w:r w:rsidRPr="00AD1086">
              <w:rPr>
                <w:rFonts w:eastAsia="Times New Roman" w:cs="Arial"/>
                <w:color w:val="002060"/>
                <w:sz w:val="24"/>
                <w:lang w:eastAsia="en-GB"/>
              </w:rPr>
              <w:t>18%</w:t>
            </w:r>
          </w:p>
        </w:tc>
      </w:tr>
    </w:tbl>
    <w:p w14:paraId="3DBC1919" w14:textId="57AE1407" w:rsidR="00AD1086" w:rsidRPr="00AD1086" w:rsidRDefault="00AD1086" w:rsidP="00AD1086">
      <w:pPr>
        <w:spacing w:before="100" w:beforeAutospacing="1" w:line="240" w:lineRule="auto"/>
        <w:rPr>
          <w:rFonts w:eastAsia="Times New Roman" w:cs="Arial"/>
          <w:color w:val="002060"/>
          <w:szCs w:val="22"/>
          <w:lang w:eastAsia="en-GB"/>
        </w:rPr>
      </w:pPr>
      <w:r w:rsidRPr="00AD1086">
        <w:rPr>
          <w:rFonts w:eastAsia="Times New Roman" w:cs="Arial"/>
          <w:color w:val="002060"/>
          <w:szCs w:val="22"/>
          <w:lang w:eastAsia="en-GB"/>
        </w:rPr>
        <w:t>Over the past two years, we have also supported the arrival of Unaccompanied Asylum Seeking young people through the National Transfer Scheme.</w:t>
      </w:r>
    </w:p>
    <w:p w14:paraId="741B9BA3" w14:textId="77777777" w:rsidR="00AD1086" w:rsidRPr="00AD1086" w:rsidRDefault="00AD1086" w:rsidP="00AD1086">
      <w:pPr>
        <w:spacing w:before="100" w:beforeAutospacing="1" w:line="240" w:lineRule="auto"/>
        <w:rPr>
          <w:rFonts w:eastAsia="Times New Roman" w:cs="Arial"/>
          <w:color w:val="002060"/>
          <w:szCs w:val="22"/>
          <w:lang w:eastAsia="en-GB"/>
        </w:rPr>
      </w:pPr>
      <w:r w:rsidRPr="00AD1086">
        <w:rPr>
          <w:rFonts w:eastAsia="Times New Roman" w:cs="Arial"/>
          <w:color w:val="002060"/>
          <w:szCs w:val="22"/>
          <w:lang w:eastAsia="en-GB"/>
        </w:rPr>
        <w:t xml:space="preserve">In February 2022 the UASC element of the team changed its name to </w:t>
      </w:r>
      <w:r w:rsidRPr="00AD1086">
        <w:rPr>
          <w:rFonts w:eastAsia="Times New Roman" w:cs="Arial"/>
          <w:color w:val="002060"/>
          <w:szCs w:val="22"/>
          <w:u w:val="single"/>
          <w:lang w:eastAsia="en-GB"/>
        </w:rPr>
        <w:t>CASA (Children Alone Seeking Asylum</w:t>
      </w:r>
      <w:r w:rsidRPr="00AD1086">
        <w:rPr>
          <w:rFonts w:eastAsia="Times New Roman" w:cs="Arial"/>
          <w:color w:val="002060"/>
          <w:szCs w:val="22"/>
          <w:lang w:eastAsia="en-GB"/>
        </w:rPr>
        <w:t xml:space="preserve">) thereby putting the emphasis on these young people being children first and foremost. This fits in with The Promise whereby Local Authorities will be able to </w:t>
      </w:r>
      <w:r w:rsidRPr="00AD1086">
        <w:rPr>
          <w:rFonts w:eastAsia="Times New Roman" w:cs="Arial"/>
          <w:i/>
          <w:iCs/>
          <w:color w:val="002060"/>
          <w:szCs w:val="22"/>
          <w:lang w:eastAsia="en-GB"/>
        </w:rPr>
        <w:t>“demonstrate that they are embedding destigmatising language and practices across the way they work”.</w:t>
      </w:r>
      <w:r w:rsidRPr="00AD1086">
        <w:rPr>
          <w:rFonts w:eastAsia="Times New Roman" w:cs="Arial"/>
          <w:color w:val="002060"/>
          <w:szCs w:val="22"/>
          <w:lang w:eastAsia="en-GB"/>
        </w:rPr>
        <w:t>  We now have 24 young people from 11 different countries with over 14 different languages being spoken by the young people, many of whom are fluent in a number of languages.</w:t>
      </w:r>
    </w:p>
    <w:p w14:paraId="622EA7F6" w14:textId="77777777" w:rsidR="00AD1086" w:rsidRDefault="00AD1086" w:rsidP="00AD1086">
      <w:pPr>
        <w:spacing w:before="100" w:beforeAutospacing="1" w:line="240" w:lineRule="auto"/>
        <w:rPr>
          <w:rFonts w:eastAsia="Times New Roman" w:cs="Arial"/>
          <w:color w:val="002060"/>
          <w:szCs w:val="22"/>
          <w:lang w:eastAsia="en-GB"/>
        </w:rPr>
      </w:pPr>
      <w:r w:rsidRPr="00AD1086">
        <w:rPr>
          <w:rFonts w:eastAsia="Times New Roman" w:cs="Arial"/>
          <w:b/>
          <w:bCs/>
          <w:color w:val="002060"/>
          <w:szCs w:val="22"/>
          <w:u w:val="single"/>
          <w:lang w:eastAsia="en-GB"/>
        </w:rPr>
        <w:t>People Seeking Asylum</w:t>
      </w:r>
      <w:r w:rsidRPr="00AD1086">
        <w:rPr>
          <w:rFonts w:eastAsia="Times New Roman" w:cs="Arial"/>
          <w:color w:val="002060"/>
          <w:szCs w:val="22"/>
          <w:lang w:eastAsia="en-GB"/>
        </w:rPr>
        <w:t xml:space="preserve"> – 2 hotels have been used in Perth as part of a Home Office Resettlement programme since December 2021 to provide accommodation for a male population of people going through the asylum process.  People Seeking Asylum – 2 hotels accommodating 101 males from 15 different countries as at end of March 2023</w:t>
      </w:r>
    </w:p>
    <w:p w14:paraId="676DF630" w14:textId="77777777" w:rsidR="00304E09" w:rsidRDefault="00304E09" w:rsidP="00AD1086">
      <w:pPr>
        <w:spacing w:before="100" w:beforeAutospacing="1" w:line="240" w:lineRule="auto"/>
        <w:rPr>
          <w:rFonts w:eastAsia="Times New Roman" w:cs="Arial"/>
          <w:color w:val="002060"/>
          <w:szCs w:val="22"/>
          <w:lang w:eastAsia="en-GB"/>
        </w:rPr>
      </w:pPr>
    </w:p>
    <w:p w14:paraId="5ED7D6B2" w14:textId="77777777" w:rsidR="00304E09" w:rsidRDefault="00304E09" w:rsidP="00AD1086">
      <w:pPr>
        <w:spacing w:before="100" w:beforeAutospacing="1" w:line="240" w:lineRule="auto"/>
        <w:rPr>
          <w:rFonts w:eastAsia="Times New Roman" w:cs="Arial"/>
          <w:color w:val="002060"/>
          <w:szCs w:val="22"/>
          <w:lang w:eastAsia="en-GB"/>
        </w:rPr>
      </w:pPr>
    </w:p>
    <w:p w14:paraId="54D9F7B3" w14:textId="77777777" w:rsidR="00304E09" w:rsidRPr="00AD1086" w:rsidRDefault="00304E09" w:rsidP="00AD1086">
      <w:pPr>
        <w:spacing w:before="100" w:beforeAutospacing="1" w:line="240" w:lineRule="auto"/>
        <w:rPr>
          <w:rFonts w:eastAsia="Times New Roman" w:cs="Arial"/>
          <w:color w:val="002060"/>
          <w:szCs w:val="22"/>
          <w:lang w:eastAsia="en-GB"/>
        </w:rPr>
      </w:pPr>
    </w:p>
    <w:p w14:paraId="0828C5D1" w14:textId="77777777" w:rsidR="00F04CC3" w:rsidRPr="007F47A8" w:rsidRDefault="00F04CC3" w:rsidP="00F04CC3">
      <w:pPr>
        <w:pBdr>
          <w:top w:val="single" w:sz="4" w:space="1" w:color="auto"/>
          <w:left w:val="single" w:sz="4" w:space="4" w:color="auto"/>
          <w:bottom w:val="single" w:sz="4" w:space="1" w:color="auto"/>
          <w:right w:val="single" w:sz="4" w:space="4" w:color="auto"/>
        </w:pBdr>
        <w:rPr>
          <w:rFonts w:cs="Arial"/>
          <w:b/>
          <w:bCs/>
          <w:color w:val="002060"/>
          <w:sz w:val="28"/>
          <w:szCs w:val="28"/>
        </w:rPr>
      </w:pPr>
      <w:r w:rsidRPr="007F47A8">
        <w:rPr>
          <w:rFonts w:cs="Arial"/>
          <w:b/>
          <w:bCs/>
          <w:color w:val="002060"/>
          <w:sz w:val="28"/>
          <w:szCs w:val="28"/>
        </w:rPr>
        <w:t xml:space="preserve">CASE STUDY – CASA SUPPORT </w:t>
      </w:r>
    </w:p>
    <w:p w14:paraId="1F39A683" w14:textId="065233FC" w:rsidR="00F04CC3" w:rsidRPr="00126DD3" w:rsidRDefault="00F04CC3" w:rsidP="00F04CC3">
      <w:pPr>
        <w:pBdr>
          <w:top w:val="single" w:sz="4" w:space="1" w:color="auto"/>
          <w:left w:val="single" w:sz="4" w:space="4" w:color="auto"/>
          <w:bottom w:val="single" w:sz="4" w:space="1" w:color="auto"/>
          <w:right w:val="single" w:sz="4" w:space="4" w:color="auto"/>
        </w:pBdr>
        <w:rPr>
          <w:rFonts w:cs="Arial"/>
          <w:i/>
          <w:iCs/>
          <w:color w:val="002060"/>
          <w:sz w:val="24"/>
        </w:rPr>
      </w:pPr>
      <w:r w:rsidRPr="007F47A8">
        <w:rPr>
          <w:rFonts w:cs="Arial"/>
          <w:color w:val="002060"/>
          <w:sz w:val="24"/>
        </w:rPr>
        <w:t xml:space="preserve">Over the past two years, the </w:t>
      </w:r>
      <w:r w:rsidR="00A11B80">
        <w:rPr>
          <w:rFonts w:cs="Arial"/>
          <w:color w:val="002060"/>
          <w:sz w:val="24"/>
        </w:rPr>
        <w:t xml:space="preserve">team based in Youth Services </w:t>
      </w:r>
      <w:r w:rsidR="00126DD3">
        <w:rPr>
          <w:rFonts w:cs="Arial"/>
          <w:color w:val="002060"/>
          <w:sz w:val="24"/>
        </w:rPr>
        <w:t>h</w:t>
      </w:r>
      <w:r w:rsidRPr="007F47A8">
        <w:rPr>
          <w:rFonts w:cs="Arial"/>
          <w:color w:val="002060"/>
          <w:sz w:val="24"/>
        </w:rPr>
        <w:t>as also led the support for the arrival of Unaccompanied Asylum Seeking young people through the National Transfer Scheme</w:t>
      </w:r>
      <w:r w:rsidR="00C03C52" w:rsidRPr="007F47A8">
        <w:rPr>
          <w:rFonts w:cs="Arial"/>
          <w:color w:val="002060"/>
          <w:sz w:val="24"/>
        </w:rPr>
        <w:t xml:space="preserve"> (NTS)</w:t>
      </w:r>
      <w:r w:rsidRPr="007F47A8">
        <w:rPr>
          <w:rFonts w:cs="Arial"/>
          <w:color w:val="002060"/>
          <w:sz w:val="24"/>
        </w:rPr>
        <w:t xml:space="preserve">.  </w:t>
      </w:r>
      <w:r w:rsidRPr="007F47A8">
        <w:rPr>
          <w:rFonts w:eastAsia="Calibri" w:cs="Arial"/>
          <w:color w:val="002060"/>
          <w:sz w:val="24"/>
        </w:rPr>
        <w:t>In February this year the UASC element of the team changed its name to CASA (Children Alone Seeking Asylum) thereby putting the emphasis on these young people being children first and foremost. This fits in with The Promise</w:t>
      </w:r>
      <w:r w:rsidR="00486FD9" w:rsidRPr="007F47A8">
        <w:rPr>
          <w:rFonts w:eastAsia="Calibri" w:cs="Arial"/>
          <w:color w:val="002060"/>
          <w:sz w:val="24"/>
        </w:rPr>
        <w:t>,</w:t>
      </w:r>
      <w:r w:rsidRPr="007F47A8">
        <w:rPr>
          <w:rFonts w:eastAsia="Calibri" w:cs="Arial"/>
          <w:color w:val="002060"/>
          <w:sz w:val="24"/>
        </w:rPr>
        <w:t xml:space="preserve"> whereby Local Authorities </w:t>
      </w:r>
      <w:r w:rsidR="00486FD9" w:rsidRPr="007F47A8">
        <w:rPr>
          <w:rFonts w:eastAsia="Calibri" w:cs="Arial"/>
          <w:color w:val="002060"/>
          <w:sz w:val="24"/>
        </w:rPr>
        <w:t>need to b</w:t>
      </w:r>
      <w:r w:rsidRPr="007F47A8">
        <w:rPr>
          <w:rFonts w:eastAsia="Calibri" w:cs="Arial"/>
          <w:color w:val="002060"/>
          <w:sz w:val="24"/>
        </w:rPr>
        <w:t xml:space="preserve">e able to </w:t>
      </w:r>
      <w:r w:rsidRPr="00126DD3">
        <w:rPr>
          <w:rFonts w:eastAsia="Calibri" w:cs="Arial"/>
          <w:i/>
          <w:iCs/>
          <w:color w:val="002060"/>
          <w:sz w:val="24"/>
        </w:rPr>
        <w:t xml:space="preserve">“demonstrate that they are embedding destigmatising language and practices across the way they work”. </w:t>
      </w:r>
    </w:p>
    <w:p w14:paraId="01B5C34A" w14:textId="3C894B76" w:rsidR="00F04CC3" w:rsidRPr="00126DD3" w:rsidRDefault="00126DD3" w:rsidP="00F04CC3">
      <w:pPr>
        <w:pBdr>
          <w:top w:val="single" w:sz="4" w:space="1" w:color="auto"/>
          <w:left w:val="single" w:sz="4" w:space="4" w:color="auto"/>
          <w:bottom w:val="single" w:sz="4" w:space="1" w:color="auto"/>
          <w:right w:val="single" w:sz="4" w:space="4" w:color="auto"/>
        </w:pBdr>
        <w:rPr>
          <w:rFonts w:eastAsia="Calibri" w:cs="Arial"/>
          <w:color w:val="002060"/>
          <w:sz w:val="24"/>
        </w:rPr>
      </w:pPr>
      <w:r>
        <w:rPr>
          <w:rFonts w:eastAsia="Calibri" w:cs="Arial"/>
          <w:color w:val="002060"/>
          <w:sz w:val="24"/>
        </w:rPr>
        <w:t>The team</w:t>
      </w:r>
      <w:r w:rsidR="00F04CC3" w:rsidRPr="007F47A8">
        <w:rPr>
          <w:rFonts w:eastAsia="Calibri" w:cs="Arial"/>
          <w:color w:val="002060"/>
          <w:sz w:val="24"/>
        </w:rPr>
        <w:t xml:space="preserve"> continued to participate in the National Transfer Scheme on a voluntary basis, receiving young people from Kent and </w:t>
      </w:r>
      <w:r w:rsidR="007F419D" w:rsidRPr="007F47A8">
        <w:rPr>
          <w:rFonts w:eastAsia="Calibri" w:cs="Arial"/>
          <w:color w:val="002060"/>
          <w:sz w:val="24"/>
        </w:rPr>
        <w:t>South</w:t>
      </w:r>
      <w:r w:rsidR="007F419D">
        <w:rPr>
          <w:rFonts w:eastAsia="Calibri" w:cs="Arial"/>
          <w:color w:val="002060"/>
          <w:sz w:val="24"/>
        </w:rPr>
        <w:t>east</w:t>
      </w:r>
      <w:r w:rsidR="00F04CC3" w:rsidRPr="007F47A8">
        <w:rPr>
          <w:rFonts w:eastAsia="Calibri" w:cs="Arial"/>
          <w:color w:val="002060"/>
          <w:sz w:val="24"/>
        </w:rPr>
        <w:t xml:space="preserve"> of England where the number of arrivals via small boats has continued to increase. In October 2021, the NTS became mandatory and all Scottish Local Authorities were directed to participate. This led to increasing numbers of requests to share our model of practice with smaller local authorities who were only just beginning their journey of caring for children alone seeking asylum. </w:t>
      </w:r>
      <w:r>
        <w:rPr>
          <w:rFonts w:eastAsia="Calibri" w:cs="Arial"/>
          <w:color w:val="002060"/>
          <w:sz w:val="24"/>
        </w:rPr>
        <w:t xml:space="preserve">The team </w:t>
      </w:r>
      <w:r w:rsidR="00F04CC3" w:rsidRPr="007F47A8">
        <w:rPr>
          <w:rFonts w:eastAsia="Calibri" w:cs="Arial"/>
          <w:color w:val="002060"/>
          <w:sz w:val="24"/>
        </w:rPr>
        <w:t xml:space="preserve">have provided advice, support and guidance to over 12 Local Authorities. </w:t>
      </w:r>
    </w:p>
    <w:p w14:paraId="35119D3D" w14:textId="672111B4" w:rsidR="00F04CC3" w:rsidRPr="007F47A8" w:rsidRDefault="00126DD3" w:rsidP="00F04CC3">
      <w:pPr>
        <w:pBdr>
          <w:top w:val="single" w:sz="4" w:space="1" w:color="auto"/>
          <w:left w:val="single" w:sz="4" w:space="4" w:color="auto"/>
          <w:bottom w:val="single" w:sz="4" w:space="1" w:color="auto"/>
          <w:right w:val="single" w:sz="4" w:space="4" w:color="auto"/>
        </w:pBdr>
        <w:rPr>
          <w:rFonts w:cs="Arial"/>
          <w:color w:val="002060"/>
          <w:sz w:val="24"/>
        </w:rPr>
      </w:pPr>
      <w:r>
        <w:rPr>
          <w:rFonts w:eastAsia="Calibri" w:cs="Arial"/>
          <w:color w:val="002060"/>
          <w:sz w:val="24"/>
        </w:rPr>
        <w:t>The team</w:t>
      </w:r>
      <w:r w:rsidR="00F04CC3" w:rsidRPr="007F47A8">
        <w:rPr>
          <w:rFonts w:eastAsia="Calibri" w:cs="Arial"/>
          <w:color w:val="002060"/>
          <w:sz w:val="24"/>
        </w:rPr>
        <w:t xml:space="preserve"> have consistently surpassed </w:t>
      </w:r>
      <w:r>
        <w:rPr>
          <w:rFonts w:eastAsia="Calibri" w:cs="Arial"/>
          <w:color w:val="002060"/>
          <w:sz w:val="24"/>
        </w:rPr>
        <w:t xml:space="preserve">their </w:t>
      </w:r>
      <w:r w:rsidR="00F04CC3" w:rsidRPr="007F47A8">
        <w:rPr>
          <w:rFonts w:eastAsia="Calibri" w:cs="Arial"/>
          <w:color w:val="002060"/>
          <w:sz w:val="24"/>
        </w:rPr>
        <w:t>obligations under the rota to place a young person within 10 days of referral</w:t>
      </w:r>
      <w:r w:rsidR="00732FA8" w:rsidRPr="007F47A8">
        <w:rPr>
          <w:rFonts w:eastAsia="Calibri" w:cs="Arial"/>
          <w:color w:val="002060"/>
          <w:sz w:val="24"/>
        </w:rPr>
        <w:t>. T</w:t>
      </w:r>
      <w:r w:rsidR="00F04CC3" w:rsidRPr="007F47A8">
        <w:rPr>
          <w:rFonts w:eastAsia="Calibri" w:cs="Arial"/>
          <w:color w:val="002060"/>
          <w:sz w:val="24"/>
        </w:rPr>
        <w:t xml:space="preserve">here is no choice over age/gender of young person being transferred via mandated referrals. </w:t>
      </w:r>
      <w:r>
        <w:rPr>
          <w:rFonts w:eastAsia="Calibri" w:cs="Arial"/>
          <w:color w:val="002060"/>
          <w:sz w:val="24"/>
        </w:rPr>
        <w:t>The team</w:t>
      </w:r>
      <w:r w:rsidR="00F04CC3" w:rsidRPr="007F47A8">
        <w:rPr>
          <w:rFonts w:eastAsia="Calibri" w:cs="Arial"/>
          <w:color w:val="002060"/>
          <w:sz w:val="24"/>
        </w:rPr>
        <w:t xml:space="preserve"> have also placed young people </w:t>
      </w:r>
      <w:r w:rsidR="00B62C2A" w:rsidRPr="007F47A8">
        <w:rPr>
          <w:rFonts w:eastAsia="Calibri" w:cs="Arial"/>
          <w:color w:val="002060"/>
          <w:sz w:val="24"/>
        </w:rPr>
        <w:t>out with</w:t>
      </w:r>
      <w:r w:rsidR="00F04CC3" w:rsidRPr="007F47A8">
        <w:rPr>
          <w:rFonts w:eastAsia="Calibri" w:cs="Arial"/>
          <w:color w:val="002060"/>
          <w:sz w:val="24"/>
        </w:rPr>
        <w:t xml:space="preserve"> </w:t>
      </w:r>
      <w:r>
        <w:rPr>
          <w:rFonts w:eastAsia="Calibri" w:cs="Arial"/>
          <w:color w:val="002060"/>
          <w:sz w:val="24"/>
        </w:rPr>
        <w:t>their</w:t>
      </w:r>
      <w:r w:rsidR="00F04CC3" w:rsidRPr="007F47A8">
        <w:rPr>
          <w:rFonts w:eastAsia="Calibri" w:cs="Arial"/>
          <w:color w:val="002060"/>
          <w:sz w:val="24"/>
        </w:rPr>
        <w:t xml:space="preserve"> rota turn when vacancies permit.</w:t>
      </w:r>
    </w:p>
    <w:p w14:paraId="7FC9FF35" w14:textId="01A4EE7B" w:rsidR="00F04CC3" w:rsidRPr="007F47A8" w:rsidRDefault="00F04CC3" w:rsidP="00F04CC3">
      <w:pPr>
        <w:pBdr>
          <w:top w:val="single" w:sz="4" w:space="1" w:color="auto"/>
          <w:left w:val="single" w:sz="4" w:space="4" w:color="auto"/>
          <w:bottom w:val="single" w:sz="4" w:space="1" w:color="auto"/>
          <w:right w:val="single" w:sz="4" w:space="4" w:color="auto"/>
        </w:pBdr>
        <w:rPr>
          <w:rFonts w:cs="Arial"/>
          <w:color w:val="002060"/>
          <w:sz w:val="24"/>
        </w:rPr>
      </w:pPr>
      <w:r w:rsidRPr="007F47A8">
        <w:rPr>
          <w:rFonts w:eastAsia="Calibri" w:cs="Arial"/>
          <w:color w:val="002060"/>
          <w:sz w:val="24"/>
        </w:rPr>
        <w:t xml:space="preserve">All of the CASA young people are in positive destinations either in college, ESOL classes or in employment. </w:t>
      </w:r>
      <w:r w:rsidR="00126DD3">
        <w:rPr>
          <w:rFonts w:eastAsia="Calibri" w:cs="Arial"/>
          <w:color w:val="002060"/>
          <w:sz w:val="24"/>
        </w:rPr>
        <w:t>B</w:t>
      </w:r>
      <w:r w:rsidRPr="007F47A8">
        <w:rPr>
          <w:rFonts w:eastAsia="Calibri" w:cs="Arial"/>
          <w:color w:val="002060"/>
          <w:sz w:val="24"/>
        </w:rPr>
        <w:t>espoke packages of education</w:t>
      </w:r>
      <w:r w:rsidR="00126DD3">
        <w:rPr>
          <w:rFonts w:eastAsia="Calibri" w:cs="Arial"/>
          <w:color w:val="002060"/>
          <w:sz w:val="24"/>
        </w:rPr>
        <w:t xml:space="preserve"> have been cr</w:t>
      </w:r>
      <w:r w:rsidR="00F10EEE">
        <w:rPr>
          <w:rFonts w:eastAsia="Calibri" w:cs="Arial"/>
          <w:color w:val="002060"/>
          <w:sz w:val="24"/>
        </w:rPr>
        <w:t>e</w:t>
      </w:r>
      <w:r w:rsidR="00126DD3">
        <w:rPr>
          <w:rFonts w:eastAsia="Calibri" w:cs="Arial"/>
          <w:color w:val="002060"/>
          <w:sz w:val="24"/>
        </w:rPr>
        <w:t>ated</w:t>
      </w:r>
      <w:r w:rsidRPr="007F47A8">
        <w:rPr>
          <w:rFonts w:eastAsia="Calibri" w:cs="Arial"/>
          <w:color w:val="002060"/>
          <w:sz w:val="24"/>
        </w:rPr>
        <w:t xml:space="preserve"> for those without a full time college place including provision of small group and 1:1 support with an ESOL teacher on Tuesday afternoons at Scott St</w:t>
      </w:r>
      <w:r w:rsidR="00126DD3">
        <w:rPr>
          <w:rFonts w:eastAsia="Calibri" w:cs="Arial"/>
          <w:color w:val="002060"/>
          <w:sz w:val="24"/>
        </w:rPr>
        <w:t>reet</w:t>
      </w:r>
      <w:r w:rsidRPr="007F47A8">
        <w:rPr>
          <w:rFonts w:eastAsia="Calibri" w:cs="Arial"/>
          <w:color w:val="002060"/>
          <w:sz w:val="24"/>
        </w:rPr>
        <w:t>. The young people continue to make good use of local resources such as Scott St</w:t>
      </w:r>
      <w:r w:rsidR="00126DD3">
        <w:rPr>
          <w:rFonts w:eastAsia="Calibri" w:cs="Arial"/>
          <w:color w:val="002060"/>
          <w:sz w:val="24"/>
        </w:rPr>
        <w:t>reet</w:t>
      </w:r>
      <w:r w:rsidRPr="007F47A8">
        <w:rPr>
          <w:rFonts w:eastAsia="Calibri" w:cs="Arial"/>
          <w:color w:val="002060"/>
          <w:sz w:val="24"/>
        </w:rPr>
        <w:t xml:space="preserve"> drop in, gyms, sports clubs and their free bus pass. </w:t>
      </w:r>
    </w:p>
    <w:p w14:paraId="03508121" w14:textId="09736EA9" w:rsidR="00F04CC3" w:rsidRPr="007F47A8" w:rsidRDefault="00F04CC3" w:rsidP="00F04CC3">
      <w:pPr>
        <w:pBdr>
          <w:top w:val="single" w:sz="4" w:space="1" w:color="auto"/>
          <w:left w:val="single" w:sz="4" w:space="4" w:color="auto"/>
          <w:bottom w:val="single" w:sz="4" w:space="1" w:color="auto"/>
          <w:right w:val="single" w:sz="4" w:space="4" w:color="auto"/>
        </w:pBdr>
        <w:rPr>
          <w:rFonts w:eastAsia="Calibri" w:cs="Arial"/>
          <w:color w:val="002060"/>
          <w:sz w:val="24"/>
        </w:rPr>
      </w:pPr>
      <w:r w:rsidRPr="007F47A8">
        <w:rPr>
          <w:rFonts w:eastAsia="Calibri" w:cs="Arial"/>
          <w:color w:val="002060"/>
          <w:sz w:val="24"/>
        </w:rPr>
        <w:t xml:space="preserve">Four workers in the team are now trained to undertake age assessments, having completed a </w:t>
      </w:r>
      <w:r w:rsidR="00126DD3" w:rsidRPr="007F47A8">
        <w:rPr>
          <w:rFonts w:eastAsia="Calibri" w:cs="Arial"/>
          <w:color w:val="002060"/>
          <w:sz w:val="24"/>
        </w:rPr>
        <w:t>three-day</w:t>
      </w:r>
      <w:r w:rsidRPr="007F47A8">
        <w:rPr>
          <w:rFonts w:eastAsia="Calibri" w:cs="Arial"/>
          <w:color w:val="002060"/>
          <w:sz w:val="24"/>
        </w:rPr>
        <w:t xml:space="preserve"> training programme. </w:t>
      </w:r>
    </w:p>
    <w:p w14:paraId="3177CBFC" w14:textId="77777777" w:rsidR="00304E09" w:rsidRDefault="00304E09" w:rsidP="00F04CC3">
      <w:pPr>
        <w:pBdr>
          <w:top w:val="single" w:sz="4" w:space="1" w:color="auto"/>
          <w:left w:val="single" w:sz="4" w:space="4" w:color="auto"/>
          <w:bottom w:val="single" w:sz="4" w:space="1" w:color="auto"/>
          <w:right w:val="single" w:sz="4" w:space="4" w:color="auto"/>
        </w:pBdr>
        <w:rPr>
          <w:b/>
          <w:bCs/>
          <w:color w:val="002060"/>
          <w:sz w:val="28"/>
          <w:szCs w:val="28"/>
        </w:rPr>
      </w:pPr>
    </w:p>
    <w:p w14:paraId="387E6465" w14:textId="77777777" w:rsidR="00304E09" w:rsidRDefault="00304E09" w:rsidP="00F04CC3">
      <w:pPr>
        <w:pBdr>
          <w:top w:val="single" w:sz="4" w:space="1" w:color="auto"/>
          <w:left w:val="single" w:sz="4" w:space="4" w:color="auto"/>
          <w:bottom w:val="single" w:sz="4" w:space="1" w:color="auto"/>
          <w:right w:val="single" w:sz="4" w:space="4" w:color="auto"/>
        </w:pBdr>
        <w:rPr>
          <w:b/>
          <w:bCs/>
          <w:color w:val="002060"/>
          <w:sz w:val="28"/>
          <w:szCs w:val="28"/>
        </w:rPr>
      </w:pPr>
    </w:p>
    <w:p w14:paraId="4E883677" w14:textId="5BD94023" w:rsidR="00F04CC3" w:rsidRPr="007F47A8" w:rsidRDefault="00F04CC3" w:rsidP="00F04CC3">
      <w:pPr>
        <w:pBdr>
          <w:top w:val="single" w:sz="4" w:space="1" w:color="auto"/>
          <w:left w:val="single" w:sz="4" w:space="4" w:color="auto"/>
          <w:bottom w:val="single" w:sz="4" w:space="1" w:color="auto"/>
          <w:right w:val="single" w:sz="4" w:space="4" w:color="auto"/>
        </w:pBdr>
        <w:rPr>
          <w:b/>
          <w:bCs/>
          <w:color w:val="002060"/>
          <w:sz w:val="28"/>
          <w:szCs w:val="28"/>
        </w:rPr>
      </w:pPr>
      <w:r w:rsidRPr="007F47A8">
        <w:rPr>
          <w:b/>
          <w:bCs/>
          <w:color w:val="002060"/>
          <w:sz w:val="28"/>
          <w:szCs w:val="28"/>
        </w:rPr>
        <w:t>CASE STUDY – MUSLIM PRAYER SPACE</w:t>
      </w:r>
    </w:p>
    <w:p w14:paraId="0683B744" w14:textId="6E5444A5" w:rsidR="00F04CC3" w:rsidRPr="007F47A8" w:rsidRDefault="00F04CC3" w:rsidP="3820F982">
      <w:pPr>
        <w:pBdr>
          <w:top w:val="single" w:sz="4" w:space="1" w:color="auto"/>
          <w:left w:val="single" w:sz="4" w:space="4" w:color="auto"/>
          <w:bottom w:val="single" w:sz="4" w:space="1" w:color="auto"/>
          <w:right w:val="single" w:sz="4" w:space="4" w:color="auto"/>
        </w:pBdr>
        <w:rPr>
          <w:b/>
          <w:bCs/>
          <w:color w:val="002060"/>
        </w:rPr>
      </w:pPr>
      <w:r w:rsidRPr="3820F982">
        <w:rPr>
          <w:color w:val="002060"/>
          <w:sz w:val="24"/>
        </w:rPr>
        <w:t xml:space="preserve">Since January 2023 following extensive engagement between representatives of Perth Islamic Association and </w:t>
      </w:r>
      <w:r w:rsidR="00066C18" w:rsidRPr="3820F982">
        <w:rPr>
          <w:color w:val="002060"/>
          <w:sz w:val="24"/>
        </w:rPr>
        <w:t>our Equalitie</w:t>
      </w:r>
      <w:r w:rsidR="00126DD3" w:rsidRPr="3820F982">
        <w:rPr>
          <w:color w:val="002060"/>
          <w:sz w:val="24"/>
        </w:rPr>
        <w:t xml:space="preserve">s and Safer Communities </w:t>
      </w:r>
      <w:r w:rsidR="00590B63" w:rsidRPr="3820F982">
        <w:rPr>
          <w:color w:val="002060"/>
          <w:sz w:val="24"/>
        </w:rPr>
        <w:t>Teams,</w:t>
      </w:r>
      <w:r w:rsidRPr="3820F982">
        <w:rPr>
          <w:color w:val="002060"/>
          <w:sz w:val="24"/>
        </w:rPr>
        <w:t xml:space="preserve"> a temporary safe prayer space</w:t>
      </w:r>
      <w:r w:rsidR="00126DD3" w:rsidRPr="3820F982">
        <w:rPr>
          <w:color w:val="002060"/>
          <w:sz w:val="24"/>
        </w:rPr>
        <w:t xml:space="preserve"> (for males and females)</w:t>
      </w:r>
      <w:r w:rsidRPr="3820F982">
        <w:rPr>
          <w:color w:val="002060"/>
          <w:sz w:val="24"/>
        </w:rPr>
        <w:t xml:space="preserve"> has been offered in </w:t>
      </w:r>
      <w:r w:rsidR="006033F8" w:rsidRPr="3820F982">
        <w:rPr>
          <w:color w:val="002060"/>
          <w:sz w:val="24"/>
        </w:rPr>
        <w:t>our</w:t>
      </w:r>
      <w:r w:rsidRPr="3820F982">
        <w:rPr>
          <w:color w:val="002060"/>
          <w:sz w:val="24"/>
        </w:rPr>
        <w:t xml:space="preserve"> Civic Hall on Fridays. This has allowed the expanding congregation sufficient room to pray </w:t>
      </w:r>
      <w:r w:rsidR="00CA641D" w:rsidRPr="3820F982">
        <w:rPr>
          <w:color w:val="002060"/>
          <w:sz w:val="24"/>
        </w:rPr>
        <w:t xml:space="preserve">while </w:t>
      </w:r>
      <w:r w:rsidRPr="3820F982">
        <w:rPr>
          <w:color w:val="002060"/>
          <w:sz w:val="24"/>
        </w:rPr>
        <w:t xml:space="preserve">they </w:t>
      </w:r>
      <w:r w:rsidR="009C2125">
        <w:rPr>
          <w:color w:val="002060"/>
          <w:sz w:val="24"/>
        </w:rPr>
        <w:t xml:space="preserve">work to secure </w:t>
      </w:r>
      <w:r w:rsidR="00CA641D" w:rsidRPr="3820F982">
        <w:rPr>
          <w:color w:val="002060"/>
          <w:sz w:val="24"/>
        </w:rPr>
        <w:t xml:space="preserve">new accommodation </w:t>
      </w:r>
      <w:r w:rsidRPr="3820F982">
        <w:rPr>
          <w:color w:val="002060"/>
          <w:sz w:val="24"/>
        </w:rPr>
        <w:t>for their Mosque</w:t>
      </w:r>
      <w:r w:rsidR="00CA641D" w:rsidRPr="3820F982">
        <w:rPr>
          <w:color w:val="002060"/>
          <w:sz w:val="24"/>
        </w:rPr>
        <w:t xml:space="preserve">, </w:t>
      </w:r>
      <w:r w:rsidRPr="3820F982">
        <w:rPr>
          <w:color w:val="002060"/>
          <w:sz w:val="24"/>
        </w:rPr>
        <w:t>as they have outgrown their current premises.  Attendance at Friday Prayers ha</w:t>
      </w:r>
      <w:r w:rsidR="000402EB" w:rsidRPr="3820F982">
        <w:rPr>
          <w:color w:val="002060"/>
          <w:sz w:val="24"/>
        </w:rPr>
        <w:t>s</w:t>
      </w:r>
      <w:r w:rsidRPr="3820F982">
        <w:rPr>
          <w:color w:val="002060"/>
          <w:sz w:val="24"/>
        </w:rPr>
        <w:t xml:space="preserve"> </w:t>
      </w:r>
      <w:r w:rsidR="00126DD3" w:rsidRPr="3820F982">
        <w:rPr>
          <w:color w:val="002060"/>
          <w:sz w:val="24"/>
        </w:rPr>
        <w:t xml:space="preserve">almost </w:t>
      </w:r>
      <w:r w:rsidRPr="3820F982">
        <w:rPr>
          <w:color w:val="002060"/>
          <w:sz w:val="24"/>
        </w:rPr>
        <w:t xml:space="preserve">trebled </w:t>
      </w:r>
      <w:r w:rsidR="000402EB" w:rsidRPr="3820F982">
        <w:rPr>
          <w:color w:val="002060"/>
          <w:sz w:val="24"/>
        </w:rPr>
        <w:t xml:space="preserve">over the past year </w:t>
      </w:r>
      <w:r w:rsidRPr="3820F982">
        <w:rPr>
          <w:color w:val="002060"/>
          <w:sz w:val="24"/>
        </w:rPr>
        <w:t>with an average attendance of 133 between January and March 2023</w:t>
      </w:r>
      <w:r w:rsidR="000402EB" w:rsidRPr="3820F982">
        <w:rPr>
          <w:color w:val="002060"/>
          <w:sz w:val="24"/>
        </w:rPr>
        <w:t xml:space="preserve">. The </w:t>
      </w:r>
      <w:r w:rsidRPr="3820F982">
        <w:rPr>
          <w:color w:val="002060"/>
          <w:sz w:val="24"/>
        </w:rPr>
        <w:t xml:space="preserve">community have been grateful for the support offered </w:t>
      </w:r>
      <w:r w:rsidR="00AC0454" w:rsidRPr="3820F982">
        <w:rPr>
          <w:color w:val="002060"/>
          <w:sz w:val="24"/>
        </w:rPr>
        <w:t xml:space="preserve">as well as </w:t>
      </w:r>
      <w:r w:rsidRPr="3820F982">
        <w:rPr>
          <w:color w:val="002060"/>
          <w:sz w:val="24"/>
        </w:rPr>
        <w:t xml:space="preserve">engagement opportunities </w:t>
      </w:r>
      <w:r w:rsidR="00AC0454" w:rsidRPr="3820F982">
        <w:rPr>
          <w:color w:val="002060"/>
          <w:sz w:val="24"/>
        </w:rPr>
        <w:t xml:space="preserve">with </w:t>
      </w:r>
      <w:r w:rsidRPr="3820F982">
        <w:rPr>
          <w:color w:val="002060"/>
          <w:sz w:val="24"/>
        </w:rPr>
        <w:t>the Council Leader, Chief Executive, Elected Member</w:t>
      </w:r>
      <w:r w:rsidR="00AC0454" w:rsidRPr="3820F982">
        <w:rPr>
          <w:color w:val="002060"/>
          <w:sz w:val="24"/>
        </w:rPr>
        <w:t>s,</w:t>
      </w:r>
      <w:r w:rsidRPr="3820F982">
        <w:rPr>
          <w:color w:val="002060"/>
          <w:sz w:val="24"/>
        </w:rPr>
        <w:t xml:space="preserve"> Safer Communities</w:t>
      </w:r>
      <w:r w:rsidR="00AC0454" w:rsidRPr="3820F982">
        <w:rPr>
          <w:color w:val="002060"/>
          <w:sz w:val="24"/>
        </w:rPr>
        <w:t xml:space="preserve"> staff</w:t>
      </w:r>
      <w:r w:rsidRPr="3820F982">
        <w:rPr>
          <w:color w:val="002060"/>
          <w:sz w:val="24"/>
        </w:rPr>
        <w:t>, Police Scotland and CASA Support</w:t>
      </w:r>
      <w:r w:rsidR="00AC0454" w:rsidRPr="3820F982">
        <w:rPr>
          <w:color w:val="002060"/>
          <w:sz w:val="24"/>
        </w:rPr>
        <w:t>.</w:t>
      </w:r>
      <w:r w:rsidRPr="3820F982">
        <w:rPr>
          <w:color w:val="002060"/>
          <w:sz w:val="24"/>
        </w:rPr>
        <w:t xml:space="preserve">  </w:t>
      </w:r>
    </w:p>
    <w:p w14:paraId="5116D23C" w14:textId="77777777" w:rsidR="00C467D4" w:rsidRPr="007F47A8" w:rsidRDefault="00C467D4" w:rsidP="00F04CC3">
      <w:pPr>
        <w:rPr>
          <w:b/>
          <w:bCs/>
          <w:color w:val="002060"/>
          <w:sz w:val="28"/>
          <w:szCs w:val="28"/>
        </w:rPr>
      </w:pPr>
    </w:p>
    <w:p w14:paraId="3D073648" w14:textId="77777777" w:rsidR="00F04CC3" w:rsidRPr="007F47A8" w:rsidRDefault="00F04CC3" w:rsidP="00F04CC3">
      <w:pPr>
        <w:rPr>
          <w:b/>
          <w:bCs/>
          <w:i/>
          <w:color w:val="002060"/>
          <w:sz w:val="28"/>
          <w:szCs w:val="28"/>
        </w:rPr>
      </w:pPr>
      <w:r w:rsidRPr="007F47A8">
        <w:rPr>
          <w:b/>
          <w:bCs/>
          <w:color w:val="002060"/>
          <w:sz w:val="28"/>
          <w:szCs w:val="28"/>
        </w:rPr>
        <w:t xml:space="preserve">Equality Outcome 2 - </w:t>
      </w:r>
      <w:r w:rsidRPr="007F47A8">
        <w:rPr>
          <w:b/>
          <w:bCs/>
          <w:i/>
          <w:color w:val="002060"/>
          <w:spacing w:val="-4"/>
          <w:sz w:val="28"/>
          <w:szCs w:val="28"/>
        </w:rPr>
        <w:t>Staff</w:t>
      </w:r>
      <w:r w:rsidRPr="007F47A8">
        <w:rPr>
          <w:b/>
          <w:bCs/>
          <w:i/>
          <w:color w:val="002060"/>
          <w:spacing w:val="-12"/>
          <w:sz w:val="28"/>
          <w:szCs w:val="28"/>
        </w:rPr>
        <w:t xml:space="preserve"> </w:t>
      </w:r>
      <w:r w:rsidRPr="007F47A8">
        <w:rPr>
          <w:b/>
          <w:bCs/>
          <w:i/>
          <w:color w:val="002060"/>
          <w:spacing w:val="-4"/>
          <w:sz w:val="28"/>
          <w:szCs w:val="28"/>
        </w:rPr>
        <w:t>from</w:t>
      </w:r>
      <w:r w:rsidRPr="007F47A8">
        <w:rPr>
          <w:b/>
          <w:bCs/>
          <w:i/>
          <w:color w:val="002060"/>
          <w:spacing w:val="-6"/>
          <w:sz w:val="28"/>
          <w:szCs w:val="28"/>
        </w:rPr>
        <w:t xml:space="preserve"> </w:t>
      </w:r>
      <w:r w:rsidRPr="007F47A8">
        <w:rPr>
          <w:b/>
          <w:bCs/>
          <w:i/>
          <w:color w:val="002060"/>
          <w:spacing w:val="-4"/>
          <w:sz w:val="28"/>
          <w:szCs w:val="28"/>
        </w:rPr>
        <w:t>equality</w:t>
      </w:r>
      <w:r w:rsidRPr="007F47A8">
        <w:rPr>
          <w:b/>
          <w:bCs/>
          <w:i/>
          <w:color w:val="002060"/>
          <w:spacing w:val="-8"/>
          <w:sz w:val="28"/>
          <w:szCs w:val="28"/>
        </w:rPr>
        <w:t xml:space="preserve"> </w:t>
      </w:r>
      <w:r w:rsidRPr="007F47A8">
        <w:rPr>
          <w:b/>
          <w:bCs/>
          <w:i/>
          <w:color w:val="002060"/>
          <w:spacing w:val="-4"/>
          <w:sz w:val="28"/>
          <w:szCs w:val="28"/>
        </w:rPr>
        <w:t>protected</w:t>
      </w:r>
      <w:r w:rsidRPr="007F47A8">
        <w:rPr>
          <w:b/>
          <w:bCs/>
          <w:i/>
          <w:color w:val="002060"/>
          <w:spacing w:val="-6"/>
          <w:sz w:val="28"/>
          <w:szCs w:val="28"/>
        </w:rPr>
        <w:t xml:space="preserve"> </w:t>
      </w:r>
      <w:r w:rsidRPr="007F47A8">
        <w:rPr>
          <w:b/>
          <w:bCs/>
          <w:i/>
          <w:color w:val="002060"/>
          <w:spacing w:val="-4"/>
          <w:sz w:val="28"/>
          <w:szCs w:val="28"/>
        </w:rPr>
        <w:t>groups</w:t>
      </w:r>
      <w:r w:rsidRPr="007F47A8">
        <w:rPr>
          <w:b/>
          <w:bCs/>
          <w:i/>
          <w:color w:val="002060"/>
          <w:spacing w:val="-6"/>
          <w:sz w:val="28"/>
          <w:szCs w:val="28"/>
        </w:rPr>
        <w:t xml:space="preserve"> </w:t>
      </w:r>
      <w:r w:rsidRPr="007F47A8">
        <w:rPr>
          <w:b/>
          <w:bCs/>
          <w:i/>
          <w:color w:val="002060"/>
          <w:spacing w:val="-4"/>
          <w:sz w:val="28"/>
          <w:szCs w:val="28"/>
        </w:rPr>
        <w:t>will</w:t>
      </w:r>
      <w:r w:rsidRPr="007F47A8">
        <w:rPr>
          <w:b/>
          <w:bCs/>
          <w:i/>
          <w:color w:val="002060"/>
          <w:spacing w:val="-6"/>
          <w:sz w:val="28"/>
          <w:szCs w:val="28"/>
        </w:rPr>
        <w:t xml:space="preserve"> </w:t>
      </w:r>
      <w:r w:rsidRPr="007F47A8">
        <w:rPr>
          <w:b/>
          <w:bCs/>
          <w:i/>
          <w:color w:val="002060"/>
          <w:spacing w:val="-4"/>
          <w:sz w:val="28"/>
          <w:szCs w:val="28"/>
        </w:rPr>
        <w:t>be</w:t>
      </w:r>
      <w:r w:rsidRPr="007F47A8">
        <w:rPr>
          <w:b/>
          <w:bCs/>
          <w:i/>
          <w:color w:val="002060"/>
          <w:spacing w:val="-6"/>
          <w:sz w:val="28"/>
          <w:szCs w:val="28"/>
        </w:rPr>
        <w:t xml:space="preserve"> </w:t>
      </w:r>
      <w:r w:rsidRPr="007F47A8">
        <w:rPr>
          <w:b/>
          <w:bCs/>
          <w:i/>
          <w:color w:val="002060"/>
          <w:spacing w:val="-4"/>
          <w:sz w:val="28"/>
          <w:szCs w:val="28"/>
        </w:rPr>
        <w:t>made</w:t>
      </w:r>
      <w:r w:rsidRPr="007F47A8">
        <w:rPr>
          <w:b/>
          <w:bCs/>
          <w:i/>
          <w:color w:val="002060"/>
          <w:spacing w:val="-6"/>
          <w:sz w:val="28"/>
          <w:szCs w:val="28"/>
        </w:rPr>
        <w:t xml:space="preserve"> </w:t>
      </w:r>
      <w:r w:rsidRPr="007F47A8">
        <w:rPr>
          <w:b/>
          <w:bCs/>
          <w:i/>
          <w:color w:val="002060"/>
          <w:spacing w:val="-4"/>
          <w:sz w:val="28"/>
          <w:szCs w:val="28"/>
        </w:rPr>
        <w:t>welcome</w:t>
      </w:r>
      <w:r w:rsidRPr="007F47A8">
        <w:rPr>
          <w:b/>
          <w:bCs/>
          <w:i/>
          <w:color w:val="002060"/>
          <w:sz w:val="28"/>
          <w:szCs w:val="28"/>
        </w:rPr>
        <w:t xml:space="preserve"> and respected in the Council workplace</w:t>
      </w:r>
    </w:p>
    <w:p w14:paraId="791E8C5D" w14:textId="6F904C4A" w:rsidR="00F04CC3" w:rsidRPr="00826669" w:rsidRDefault="00F04CC3" w:rsidP="00F04CC3">
      <w:pPr>
        <w:rPr>
          <w:rFonts w:cs="Arial"/>
          <w:color w:val="002060"/>
          <w:szCs w:val="22"/>
        </w:rPr>
      </w:pPr>
      <w:r w:rsidRPr="00826669">
        <w:rPr>
          <w:rFonts w:cs="Arial"/>
          <w:color w:val="002060"/>
          <w:szCs w:val="22"/>
        </w:rPr>
        <w:t>Perth and Kinross Councils’ commitment to equality in employment, including compliance with the Equality Act 2010, is reflected in our corporate Equalities Policy and our Equal Pay Policy which provide the frameworks within which we work.</w:t>
      </w:r>
      <w:r w:rsidR="00756859" w:rsidRPr="00826669">
        <w:rPr>
          <w:rFonts w:cs="Arial"/>
          <w:color w:val="002060"/>
          <w:szCs w:val="22"/>
        </w:rPr>
        <w:t xml:space="preserve"> </w:t>
      </w:r>
      <w:r w:rsidRPr="00826669">
        <w:rPr>
          <w:rFonts w:cs="Arial"/>
          <w:color w:val="002060"/>
          <w:szCs w:val="22"/>
        </w:rPr>
        <w:t xml:space="preserve">Information on Equality and Diversity is made publicly available to prospective employees </w:t>
      </w:r>
      <w:r w:rsidR="00126DD3" w:rsidRPr="00826669">
        <w:rPr>
          <w:rFonts w:cs="Arial"/>
          <w:szCs w:val="22"/>
        </w:rPr>
        <w:t>(</w:t>
      </w:r>
      <w:hyperlink r:id="rId30">
        <w:r w:rsidRPr="00826669">
          <w:rPr>
            <w:rStyle w:val="Hyperlink"/>
            <w:rFonts w:cs="Arial"/>
            <w:color w:val="0070C0"/>
            <w:szCs w:val="22"/>
            <w:u w:val="none"/>
          </w:rPr>
          <w:t>Equalities_Leaflet.pdf (pkc.gov.uk)</w:t>
        </w:r>
      </w:hyperlink>
      <w:r w:rsidRPr="00826669">
        <w:rPr>
          <w:rFonts w:cs="Arial"/>
          <w:color w:val="002060"/>
          <w:szCs w:val="22"/>
        </w:rPr>
        <w:t>)  and current employees</w:t>
      </w:r>
      <w:r w:rsidR="00126DD3" w:rsidRPr="00826669">
        <w:rPr>
          <w:rFonts w:cs="Arial"/>
          <w:color w:val="002060"/>
          <w:szCs w:val="22"/>
        </w:rPr>
        <w:t xml:space="preserve"> </w:t>
      </w:r>
      <w:r w:rsidRPr="00826669">
        <w:rPr>
          <w:rFonts w:cs="Arial"/>
          <w:color w:val="002060"/>
          <w:szCs w:val="22"/>
          <w:u w:val="single"/>
        </w:rPr>
        <w:t>(</w:t>
      </w:r>
      <w:hyperlink r:id="rId31">
        <w:r w:rsidRPr="00826669">
          <w:rPr>
            <w:rStyle w:val="Hyperlink"/>
            <w:rFonts w:cs="Arial"/>
            <w:color w:val="4472C4" w:themeColor="accent1"/>
            <w:szCs w:val="22"/>
          </w:rPr>
          <w:t>Perth &amp; Kinross Council - Employment information - Employment equality (pkc.gov.uk</w:t>
        </w:r>
        <w:r w:rsidRPr="00826669">
          <w:rPr>
            <w:rStyle w:val="Hyperlink"/>
            <w:rFonts w:cs="Arial"/>
            <w:color w:val="002060"/>
            <w:szCs w:val="22"/>
          </w:rPr>
          <w:t>)</w:t>
        </w:r>
      </w:hyperlink>
      <w:r w:rsidRPr="00826669">
        <w:rPr>
          <w:rFonts w:cs="Arial"/>
          <w:color w:val="002060"/>
          <w:szCs w:val="22"/>
          <w:vertAlign w:val="subscript"/>
        </w:rPr>
        <w:t xml:space="preserve"> </w:t>
      </w:r>
      <w:r w:rsidRPr="00826669">
        <w:rPr>
          <w:rFonts w:cs="Arial"/>
          <w:color w:val="002060"/>
          <w:szCs w:val="22"/>
        </w:rPr>
        <w:t xml:space="preserve">as well as forming a core part of the Employee </w:t>
      </w:r>
      <w:hyperlink r:id="rId32">
        <w:r w:rsidRPr="00826669">
          <w:rPr>
            <w:rStyle w:val="Hyperlink"/>
            <w:rFonts w:cs="Arial"/>
            <w:color w:val="4472C4" w:themeColor="accent1"/>
            <w:szCs w:val="22"/>
          </w:rPr>
          <w:t>Induction</w:t>
        </w:r>
      </w:hyperlink>
      <w:r w:rsidRPr="00826669">
        <w:rPr>
          <w:rFonts w:cs="Arial"/>
          <w:color w:val="002060"/>
          <w:szCs w:val="22"/>
        </w:rPr>
        <w:t xml:space="preserve"> programme. </w:t>
      </w:r>
    </w:p>
    <w:p w14:paraId="23FBB61C" w14:textId="77777777" w:rsidR="00F04CC3" w:rsidRPr="00826669" w:rsidRDefault="00F04CC3" w:rsidP="00F04CC3">
      <w:pPr>
        <w:rPr>
          <w:rFonts w:cs="Arial"/>
          <w:color w:val="002060"/>
          <w:szCs w:val="22"/>
        </w:rPr>
      </w:pPr>
      <w:r w:rsidRPr="00826669">
        <w:rPr>
          <w:rFonts w:cs="Arial"/>
          <w:color w:val="002060"/>
          <w:szCs w:val="22"/>
        </w:rPr>
        <w:t>During 2022/23 we introduced new guidance for staff on use of pronouns in the workplace with support from members of our LGBTI+ Staff Network.</w:t>
      </w:r>
    </w:p>
    <w:p w14:paraId="0A86206C" w14:textId="235CDE2E" w:rsidR="00F04CC3" w:rsidRDefault="00F04CC3" w:rsidP="00F04CC3">
      <w:pPr>
        <w:rPr>
          <w:rFonts w:cs="Arial"/>
          <w:color w:val="002060"/>
          <w:szCs w:val="22"/>
        </w:rPr>
      </w:pPr>
      <w:r w:rsidRPr="00826669">
        <w:rPr>
          <w:rFonts w:cs="Arial"/>
          <w:color w:val="002060"/>
          <w:szCs w:val="22"/>
        </w:rPr>
        <w:t xml:space="preserve">We continue to commit to important wellbeing partnership workplace initiatives including the See Me in Work programme which has a formal partnership agreement in place.  A number of wellbeing initiatives are also promoted regularly to all staff.  </w:t>
      </w:r>
    </w:p>
    <w:p w14:paraId="5FD04517" w14:textId="77777777" w:rsidR="00304E09" w:rsidRDefault="00304E09" w:rsidP="00F04CC3">
      <w:pPr>
        <w:rPr>
          <w:rFonts w:cs="Arial"/>
          <w:color w:val="002060"/>
          <w:szCs w:val="22"/>
        </w:rPr>
      </w:pPr>
    </w:p>
    <w:p w14:paraId="5520A8EE" w14:textId="77777777" w:rsidR="00304E09" w:rsidRPr="00826669" w:rsidRDefault="00304E09" w:rsidP="00F04CC3">
      <w:pPr>
        <w:rPr>
          <w:rFonts w:cs="Arial"/>
          <w:color w:val="002060"/>
          <w:szCs w:val="22"/>
        </w:rPr>
      </w:pPr>
    </w:p>
    <w:p w14:paraId="7C31AD2E" w14:textId="77777777" w:rsidR="00610B9C" w:rsidRPr="00826669" w:rsidRDefault="00610B9C" w:rsidP="00F04CC3">
      <w:pPr>
        <w:rPr>
          <w:rFonts w:cs="Arial"/>
          <w:color w:val="002060"/>
          <w:szCs w:val="22"/>
        </w:rPr>
      </w:pPr>
      <w:r w:rsidRPr="00826669">
        <w:rPr>
          <w:rFonts w:cs="Arial"/>
          <w:color w:val="002060"/>
          <w:szCs w:val="22"/>
        </w:rPr>
        <w:t>Our staff networks to support wellbeing have now increased and we have the following active groups in place:</w:t>
      </w:r>
    </w:p>
    <w:p w14:paraId="1257F1CF" w14:textId="77777777" w:rsidR="00610B9C" w:rsidRPr="00826669" w:rsidRDefault="00197161" w:rsidP="00253FCD">
      <w:pPr>
        <w:pStyle w:val="ListParagraph"/>
        <w:numPr>
          <w:ilvl w:val="0"/>
          <w:numId w:val="24"/>
        </w:numPr>
        <w:rPr>
          <w:rFonts w:cs="Arial"/>
          <w:color w:val="002060"/>
          <w:szCs w:val="22"/>
        </w:rPr>
      </w:pPr>
      <w:r w:rsidRPr="00826669">
        <w:rPr>
          <w:rFonts w:cs="Arial"/>
          <w:color w:val="002060"/>
          <w:szCs w:val="22"/>
        </w:rPr>
        <w:t xml:space="preserve">Women’s Wellbeing </w:t>
      </w:r>
    </w:p>
    <w:p w14:paraId="68518383" w14:textId="06D5733D" w:rsidR="00610B9C" w:rsidRPr="00826669" w:rsidRDefault="00273A2D" w:rsidP="00253FCD">
      <w:pPr>
        <w:pStyle w:val="ListParagraph"/>
        <w:numPr>
          <w:ilvl w:val="0"/>
          <w:numId w:val="24"/>
        </w:numPr>
        <w:rPr>
          <w:rFonts w:cs="Arial"/>
          <w:color w:val="002060"/>
          <w:szCs w:val="22"/>
        </w:rPr>
      </w:pPr>
      <w:r w:rsidRPr="00826669">
        <w:rPr>
          <w:rFonts w:cs="Arial"/>
          <w:color w:val="002060"/>
          <w:szCs w:val="22"/>
        </w:rPr>
        <w:t xml:space="preserve">Men’s Wellbeing </w:t>
      </w:r>
    </w:p>
    <w:p w14:paraId="1DAADDFD" w14:textId="3CC442E8" w:rsidR="00610B9C" w:rsidRPr="00826669" w:rsidRDefault="00273A2D" w:rsidP="00253FCD">
      <w:pPr>
        <w:pStyle w:val="ListParagraph"/>
        <w:numPr>
          <w:ilvl w:val="0"/>
          <w:numId w:val="24"/>
        </w:numPr>
        <w:rPr>
          <w:rFonts w:cs="Arial"/>
          <w:color w:val="002060"/>
          <w:szCs w:val="22"/>
        </w:rPr>
      </w:pPr>
      <w:r w:rsidRPr="00826669">
        <w:rPr>
          <w:rFonts w:cs="Arial"/>
          <w:color w:val="002060"/>
          <w:szCs w:val="22"/>
        </w:rPr>
        <w:t>Belong (for staff for are from Black, Asian or other ethnically diverse group</w:t>
      </w:r>
      <w:r w:rsidR="00126DD3" w:rsidRPr="00826669">
        <w:rPr>
          <w:rFonts w:cs="Arial"/>
          <w:color w:val="002060"/>
          <w:szCs w:val="22"/>
        </w:rPr>
        <w:t>)</w:t>
      </w:r>
    </w:p>
    <w:p w14:paraId="7709908F" w14:textId="5047A0F6" w:rsidR="00610B9C" w:rsidRPr="00826669" w:rsidRDefault="00610B9C" w:rsidP="00253FCD">
      <w:pPr>
        <w:pStyle w:val="ListParagraph"/>
        <w:numPr>
          <w:ilvl w:val="0"/>
          <w:numId w:val="24"/>
        </w:numPr>
        <w:rPr>
          <w:rFonts w:cs="Arial"/>
          <w:color w:val="002060"/>
          <w:szCs w:val="22"/>
        </w:rPr>
      </w:pPr>
      <w:r w:rsidRPr="00826669">
        <w:rPr>
          <w:rFonts w:cs="Arial"/>
          <w:color w:val="002060"/>
          <w:szCs w:val="22"/>
        </w:rPr>
        <w:t>L</w:t>
      </w:r>
      <w:r w:rsidR="00EB79EA" w:rsidRPr="00826669">
        <w:rPr>
          <w:rFonts w:cs="Arial"/>
          <w:color w:val="002060"/>
          <w:szCs w:val="22"/>
        </w:rPr>
        <w:t xml:space="preserve">GBTI+ </w:t>
      </w:r>
      <w:r w:rsidRPr="00826669">
        <w:rPr>
          <w:rFonts w:cs="Arial"/>
          <w:color w:val="002060"/>
          <w:szCs w:val="22"/>
        </w:rPr>
        <w:t>(</w:t>
      </w:r>
      <w:r w:rsidRPr="00826669">
        <w:rPr>
          <w:rFonts w:cs="Arial"/>
          <w:i/>
          <w:color w:val="002060"/>
          <w:szCs w:val="22"/>
        </w:rPr>
        <w:t>for staff who may be LGBTI+ and their allies; and/or staff who have friends or family who may be LGBTI+.)</w:t>
      </w:r>
    </w:p>
    <w:p w14:paraId="1523C3AD" w14:textId="2730AB47" w:rsidR="00610B9C" w:rsidRPr="00826669" w:rsidRDefault="00EB79EA" w:rsidP="00253FCD">
      <w:pPr>
        <w:pStyle w:val="ListParagraph"/>
        <w:numPr>
          <w:ilvl w:val="0"/>
          <w:numId w:val="24"/>
        </w:numPr>
        <w:spacing w:before="26" w:line="230" w:lineRule="auto"/>
        <w:rPr>
          <w:rFonts w:cs="Arial"/>
          <w:i/>
          <w:color w:val="002060"/>
          <w:szCs w:val="22"/>
        </w:rPr>
      </w:pPr>
      <w:r w:rsidRPr="00826669">
        <w:rPr>
          <w:rFonts w:cs="Arial"/>
          <w:color w:val="002060"/>
          <w:szCs w:val="22"/>
        </w:rPr>
        <w:t xml:space="preserve">disABILITY </w:t>
      </w:r>
      <w:r w:rsidR="00610B9C" w:rsidRPr="00826669">
        <w:rPr>
          <w:rFonts w:cs="Arial"/>
          <w:color w:val="002060"/>
          <w:szCs w:val="22"/>
        </w:rPr>
        <w:t>(</w:t>
      </w:r>
      <w:r w:rsidR="00610B9C" w:rsidRPr="00826669">
        <w:rPr>
          <w:rFonts w:cs="Arial"/>
          <w:i/>
          <w:color w:val="002060"/>
          <w:szCs w:val="22"/>
        </w:rPr>
        <w:t xml:space="preserve">for staff who have a disability, whether visible or invisible, or long-term health condition or have family/friends with same) </w:t>
      </w:r>
    </w:p>
    <w:p w14:paraId="69EBB77A" w14:textId="7B371A12" w:rsidR="00CC13AD" w:rsidRDefault="00817CF5" w:rsidP="00F04CC3">
      <w:pPr>
        <w:spacing w:before="115" w:line="230" w:lineRule="auto"/>
        <w:rPr>
          <w:b/>
          <w:bCs/>
          <w:color w:val="002060"/>
          <w:sz w:val="28"/>
          <w:szCs w:val="28"/>
        </w:rPr>
      </w:pPr>
      <w:r>
        <w:rPr>
          <w:color w:val="002060"/>
          <w:szCs w:val="22"/>
        </w:rPr>
        <w:t xml:space="preserve">All of the groups meet on a regular basis to discuss any work related projects, offer support and advice to members who may be experiencing challenges and help drive and influence good practice across the organisation in relation to their specific areas of interest.  The groups have increased </w:t>
      </w:r>
      <w:r w:rsidR="00CC13AD">
        <w:rPr>
          <w:color w:val="002060"/>
          <w:szCs w:val="22"/>
        </w:rPr>
        <w:t xml:space="preserve">in membership with employees valuing the time to discuss topics and issues relevant to their lives. The disability group have been involved in the joint project with Perth Autism Support around neurodiverse employees, recruitment and training and their personal experiences have provided an important perspective. A new group around Women’s Wellbeing started </w:t>
      </w:r>
      <w:r w:rsidR="000012C3">
        <w:rPr>
          <w:color w:val="002060"/>
          <w:szCs w:val="22"/>
        </w:rPr>
        <w:t xml:space="preserve">in 2022 </w:t>
      </w:r>
      <w:r w:rsidR="00CC13AD">
        <w:rPr>
          <w:color w:val="002060"/>
          <w:szCs w:val="22"/>
        </w:rPr>
        <w:t>which is being well attended with topics like Menopause and Women’s Health being regular features.  We will continue to promote these groups internally</w:t>
      </w:r>
      <w:r w:rsidR="000012C3">
        <w:rPr>
          <w:color w:val="002060"/>
          <w:szCs w:val="22"/>
        </w:rPr>
        <w:t xml:space="preserve"> </w:t>
      </w:r>
      <w:r w:rsidR="00CC13AD">
        <w:rPr>
          <w:color w:val="002060"/>
          <w:szCs w:val="22"/>
        </w:rPr>
        <w:t xml:space="preserve">to grow membership and increase influence in the work we do around these areas. </w:t>
      </w:r>
    </w:p>
    <w:p w14:paraId="3621D86D" w14:textId="77777777" w:rsidR="00CC13AD" w:rsidRDefault="00CC13AD" w:rsidP="00F04CC3">
      <w:pPr>
        <w:spacing w:before="115" w:line="230" w:lineRule="auto"/>
        <w:rPr>
          <w:b/>
          <w:bCs/>
          <w:color w:val="002060"/>
          <w:sz w:val="28"/>
          <w:szCs w:val="28"/>
        </w:rPr>
      </w:pPr>
    </w:p>
    <w:p w14:paraId="514DD22A" w14:textId="44DBAF9C" w:rsidR="00F04CC3" w:rsidRPr="007F47A8" w:rsidRDefault="00F04CC3" w:rsidP="00F04CC3">
      <w:pPr>
        <w:spacing w:before="115" w:line="230" w:lineRule="auto"/>
        <w:rPr>
          <w:b/>
          <w:bCs/>
          <w:i/>
          <w:color w:val="002060"/>
          <w:sz w:val="28"/>
          <w:szCs w:val="28"/>
        </w:rPr>
      </w:pPr>
      <w:r w:rsidRPr="007F47A8">
        <w:rPr>
          <w:b/>
          <w:bCs/>
          <w:color w:val="002060"/>
          <w:sz w:val="28"/>
          <w:szCs w:val="28"/>
        </w:rPr>
        <w:t xml:space="preserve">Equality Outcome 3 - </w:t>
      </w:r>
      <w:r w:rsidRPr="007F47A8">
        <w:rPr>
          <w:b/>
          <w:bCs/>
          <w:i/>
          <w:color w:val="002060"/>
          <w:spacing w:val="-4"/>
          <w:sz w:val="28"/>
          <w:szCs w:val="28"/>
        </w:rPr>
        <w:t>Reduce</w:t>
      </w:r>
      <w:r w:rsidRPr="007F47A8">
        <w:rPr>
          <w:b/>
          <w:bCs/>
          <w:i/>
          <w:color w:val="002060"/>
          <w:spacing w:val="-5"/>
          <w:sz w:val="28"/>
          <w:szCs w:val="28"/>
        </w:rPr>
        <w:t xml:space="preserve"> </w:t>
      </w:r>
      <w:r w:rsidRPr="007F47A8">
        <w:rPr>
          <w:b/>
          <w:bCs/>
          <w:i/>
          <w:color w:val="002060"/>
          <w:spacing w:val="-4"/>
          <w:sz w:val="28"/>
          <w:szCs w:val="28"/>
        </w:rPr>
        <w:t>and</w:t>
      </w:r>
      <w:r w:rsidRPr="007F47A8">
        <w:rPr>
          <w:b/>
          <w:bCs/>
          <w:i/>
          <w:color w:val="002060"/>
          <w:spacing w:val="-5"/>
          <w:sz w:val="28"/>
          <w:szCs w:val="28"/>
        </w:rPr>
        <w:t xml:space="preserve"> </w:t>
      </w:r>
      <w:r w:rsidRPr="007F47A8">
        <w:rPr>
          <w:b/>
          <w:bCs/>
          <w:i/>
          <w:color w:val="002060"/>
          <w:spacing w:val="-4"/>
          <w:sz w:val="28"/>
          <w:szCs w:val="28"/>
        </w:rPr>
        <w:t>remove</w:t>
      </w:r>
      <w:r w:rsidRPr="007F47A8">
        <w:rPr>
          <w:b/>
          <w:bCs/>
          <w:i/>
          <w:color w:val="002060"/>
          <w:spacing w:val="-5"/>
          <w:sz w:val="28"/>
          <w:szCs w:val="28"/>
        </w:rPr>
        <w:t xml:space="preserve"> </w:t>
      </w:r>
      <w:r w:rsidRPr="007F47A8">
        <w:rPr>
          <w:b/>
          <w:bCs/>
          <w:i/>
          <w:color w:val="002060"/>
          <w:spacing w:val="-4"/>
          <w:sz w:val="28"/>
          <w:szCs w:val="28"/>
        </w:rPr>
        <w:t>physical</w:t>
      </w:r>
      <w:r w:rsidRPr="007F47A8">
        <w:rPr>
          <w:b/>
          <w:bCs/>
          <w:i/>
          <w:color w:val="002060"/>
          <w:spacing w:val="-5"/>
          <w:sz w:val="28"/>
          <w:szCs w:val="28"/>
        </w:rPr>
        <w:t xml:space="preserve"> </w:t>
      </w:r>
      <w:r w:rsidRPr="007F47A8">
        <w:rPr>
          <w:b/>
          <w:bCs/>
          <w:i/>
          <w:color w:val="002060"/>
          <w:spacing w:val="-4"/>
          <w:sz w:val="28"/>
          <w:szCs w:val="28"/>
        </w:rPr>
        <w:t>and</w:t>
      </w:r>
      <w:r w:rsidRPr="007F47A8">
        <w:rPr>
          <w:b/>
          <w:bCs/>
          <w:i/>
          <w:color w:val="002060"/>
          <w:spacing w:val="-5"/>
          <w:sz w:val="28"/>
          <w:szCs w:val="28"/>
        </w:rPr>
        <w:t xml:space="preserve"> </w:t>
      </w:r>
      <w:r w:rsidRPr="007F47A8">
        <w:rPr>
          <w:b/>
          <w:bCs/>
          <w:i/>
          <w:color w:val="002060"/>
          <w:spacing w:val="-4"/>
          <w:sz w:val="28"/>
          <w:szCs w:val="28"/>
        </w:rPr>
        <w:t>social</w:t>
      </w:r>
      <w:r w:rsidRPr="007F47A8">
        <w:rPr>
          <w:b/>
          <w:bCs/>
          <w:i/>
          <w:color w:val="002060"/>
          <w:spacing w:val="-5"/>
          <w:sz w:val="28"/>
          <w:szCs w:val="28"/>
        </w:rPr>
        <w:t xml:space="preserve"> </w:t>
      </w:r>
      <w:r w:rsidRPr="007F47A8">
        <w:rPr>
          <w:b/>
          <w:bCs/>
          <w:i/>
          <w:color w:val="002060"/>
          <w:spacing w:val="-4"/>
          <w:sz w:val="28"/>
          <w:szCs w:val="28"/>
        </w:rPr>
        <w:t>barriers</w:t>
      </w:r>
      <w:r w:rsidRPr="007F47A8">
        <w:rPr>
          <w:b/>
          <w:bCs/>
          <w:i/>
          <w:color w:val="002060"/>
          <w:spacing w:val="-5"/>
          <w:sz w:val="28"/>
          <w:szCs w:val="28"/>
        </w:rPr>
        <w:t xml:space="preserve"> </w:t>
      </w:r>
      <w:r w:rsidRPr="007F47A8">
        <w:rPr>
          <w:b/>
          <w:bCs/>
          <w:i/>
          <w:color w:val="002060"/>
          <w:spacing w:val="-4"/>
          <w:sz w:val="28"/>
          <w:szCs w:val="28"/>
        </w:rPr>
        <w:t>for</w:t>
      </w:r>
      <w:r w:rsidRPr="007F47A8">
        <w:rPr>
          <w:b/>
          <w:bCs/>
          <w:i/>
          <w:color w:val="002060"/>
          <w:spacing w:val="-9"/>
          <w:sz w:val="28"/>
          <w:szCs w:val="28"/>
        </w:rPr>
        <w:t xml:space="preserve"> </w:t>
      </w:r>
      <w:r w:rsidRPr="007F47A8">
        <w:rPr>
          <w:b/>
          <w:bCs/>
          <w:i/>
          <w:color w:val="002060"/>
          <w:spacing w:val="-4"/>
          <w:sz w:val="28"/>
          <w:szCs w:val="28"/>
        </w:rPr>
        <w:t>those</w:t>
      </w:r>
      <w:r w:rsidRPr="007F47A8">
        <w:rPr>
          <w:b/>
          <w:bCs/>
          <w:i/>
          <w:color w:val="002060"/>
          <w:spacing w:val="-5"/>
          <w:sz w:val="28"/>
          <w:szCs w:val="28"/>
        </w:rPr>
        <w:t xml:space="preserve"> </w:t>
      </w:r>
      <w:r w:rsidRPr="007F47A8">
        <w:rPr>
          <w:b/>
          <w:bCs/>
          <w:i/>
          <w:color w:val="002060"/>
          <w:spacing w:val="-4"/>
          <w:sz w:val="28"/>
          <w:szCs w:val="28"/>
        </w:rPr>
        <w:t>with</w:t>
      </w:r>
      <w:r w:rsidRPr="007F47A8">
        <w:rPr>
          <w:b/>
          <w:bCs/>
          <w:i/>
          <w:color w:val="002060"/>
          <w:sz w:val="28"/>
          <w:szCs w:val="28"/>
        </w:rPr>
        <w:t xml:space="preserve"> disabilities to access public spaces</w:t>
      </w:r>
    </w:p>
    <w:p w14:paraId="318476AA" w14:textId="77777777" w:rsidR="00F04CC3" w:rsidRDefault="00F04CC3" w:rsidP="00F04CC3">
      <w:pPr>
        <w:spacing w:before="115" w:line="230" w:lineRule="auto"/>
        <w:rPr>
          <w:color w:val="002060"/>
          <w:szCs w:val="22"/>
        </w:rPr>
      </w:pPr>
      <w:r w:rsidRPr="00826669">
        <w:rPr>
          <w:color w:val="002060"/>
          <w:szCs w:val="22"/>
        </w:rPr>
        <w:t xml:space="preserve">We continue to work closely with individuals and organisations in the Third Sector such as the Centre for Inclusive Living; Vision PK and Deaf Links to assess the impact of any decisions which will impact on disability groups.  Case Study examples below: </w:t>
      </w:r>
    </w:p>
    <w:tbl>
      <w:tblPr>
        <w:tblStyle w:val="TableGrid"/>
        <w:tblW w:w="0" w:type="auto"/>
        <w:tblLook w:val="04A0" w:firstRow="1" w:lastRow="0" w:firstColumn="1" w:lastColumn="0" w:noHBand="0" w:noVBand="1"/>
      </w:tblPr>
      <w:tblGrid>
        <w:gridCol w:w="13948"/>
      </w:tblGrid>
      <w:tr w:rsidR="00CC13AD" w14:paraId="2B3637E3" w14:textId="77777777" w:rsidTr="00CC13AD">
        <w:tc>
          <w:tcPr>
            <w:tcW w:w="13948" w:type="dxa"/>
          </w:tcPr>
          <w:p w14:paraId="3B8E91B2" w14:textId="175DFD8C" w:rsidR="00CC13AD" w:rsidRPr="00126DD3" w:rsidRDefault="005E6C29" w:rsidP="00CC13AD">
            <w:pPr>
              <w:spacing w:before="26" w:line="230" w:lineRule="auto"/>
              <w:rPr>
                <w:b/>
                <w:bCs/>
                <w:iCs/>
                <w:color w:val="002060"/>
                <w:sz w:val="24"/>
              </w:rPr>
            </w:pPr>
            <w:r>
              <w:rPr>
                <w:b/>
                <w:bCs/>
                <w:iCs/>
                <w:color w:val="002060"/>
                <w:sz w:val="24"/>
              </w:rPr>
              <w:t xml:space="preserve">CASE STUDY: </w:t>
            </w:r>
            <w:r w:rsidR="00CC13AD" w:rsidRPr="00126DD3">
              <w:rPr>
                <w:b/>
                <w:bCs/>
                <w:iCs/>
                <w:color w:val="002060"/>
                <w:sz w:val="24"/>
              </w:rPr>
              <w:t xml:space="preserve">D-code Project </w:t>
            </w:r>
          </w:p>
          <w:p w14:paraId="67781EE5" w14:textId="77777777" w:rsidR="00CC13AD" w:rsidRPr="00126DD3" w:rsidRDefault="00CC13AD" w:rsidP="00CC13AD">
            <w:pPr>
              <w:rPr>
                <w:iCs/>
                <w:color w:val="002060"/>
                <w:sz w:val="24"/>
              </w:rPr>
            </w:pPr>
            <w:r w:rsidRPr="00126DD3">
              <w:rPr>
                <w:iCs/>
                <w:color w:val="002060"/>
                <w:sz w:val="24"/>
              </w:rPr>
              <w:t>During 2021/22 we were pleased to introduce an exciting new British Sign Language (BSL) Project in Perth and Kinross. The project offers customer information and virtual tours in BSL for a number of cultural attractions in the area. The customer information is presented in short BSL film clips which are accessible using a QR code.</w:t>
            </w:r>
          </w:p>
          <w:p w14:paraId="6BC622E9" w14:textId="4138A1BA" w:rsidR="00CC13AD" w:rsidRDefault="00CC13AD" w:rsidP="005E6C29">
            <w:pPr>
              <w:rPr>
                <w:color w:val="002060"/>
                <w:szCs w:val="22"/>
              </w:rPr>
            </w:pPr>
            <w:r w:rsidRPr="00126DD3">
              <w:rPr>
                <w:iCs/>
                <w:color w:val="002060"/>
                <w:sz w:val="24"/>
              </w:rPr>
              <w:t>The project was identified as an initiative to improve accessibility for Deaf BSL users, following the development of a local British Sign Language plan. The project aims to make Perth and Kinross visibly more accessible for people who are Deaf BSL users, attract new visitors to the area and to assist organisations to make their facilities more accessible</w:t>
            </w:r>
            <w:r>
              <w:rPr>
                <w:iCs/>
                <w:color w:val="002060"/>
                <w:sz w:val="24"/>
              </w:rPr>
              <w:t>. We also ensure staff at all of the cultural attractions involved in tours and visits received Deaf Awareness training to help them to provide a better service and understanding of challenges experienced by those who use BSL.</w:t>
            </w:r>
          </w:p>
        </w:tc>
      </w:tr>
    </w:tbl>
    <w:p w14:paraId="6F17EEF8" w14:textId="77777777" w:rsidR="00CC13AD" w:rsidRDefault="00CC13AD" w:rsidP="00F04CC3">
      <w:pPr>
        <w:spacing w:before="115" w:line="230" w:lineRule="auto"/>
        <w:rPr>
          <w:color w:val="002060"/>
          <w:szCs w:val="22"/>
        </w:rPr>
      </w:pPr>
    </w:p>
    <w:tbl>
      <w:tblPr>
        <w:tblStyle w:val="TableGrid"/>
        <w:tblW w:w="0" w:type="auto"/>
        <w:tblLook w:val="04A0" w:firstRow="1" w:lastRow="0" w:firstColumn="1" w:lastColumn="0" w:noHBand="0" w:noVBand="1"/>
      </w:tblPr>
      <w:tblGrid>
        <w:gridCol w:w="13948"/>
      </w:tblGrid>
      <w:tr w:rsidR="00CC13AD" w14:paraId="4914360F" w14:textId="77777777" w:rsidTr="00CC13AD">
        <w:tc>
          <w:tcPr>
            <w:tcW w:w="13948" w:type="dxa"/>
          </w:tcPr>
          <w:p w14:paraId="7D74937E" w14:textId="1C0D31B5" w:rsidR="00CC13AD" w:rsidRPr="00126DD3" w:rsidRDefault="005E6C29" w:rsidP="00CC13AD">
            <w:pPr>
              <w:spacing w:before="26" w:line="230" w:lineRule="auto"/>
              <w:rPr>
                <w:b/>
                <w:bCs/>
                <w:iCs/>
                <w:color w:val="002060"/>
                <w:sz w:val="24"/>
              </w:rPr>
            </w:pPr>
            <w:r>
              <w:rPr>
                <w:b/>
                <w:bCs/>
                <w:iCs/>
                <w:color w:val="002060"/>
                <w:sz w:val="24"/>
              </w:rPr>
              <w:t xml:space="preserve">CASE STUDY: </w:t>
            </w:r>
            <w:r w:rsidR="00CC13AD" w:rsidRPr="00126DD3">
              <w:rPr>
                <w:b/>
                <w:bCs/>
                <w:iCs/>
                <w:color w:val="002060"/>
                <w:sz w:val="24"/>
              </w:rPr>
              <w:t>Disability Access Day</w:t>
            </w:r>
          </w:p>
          <w:p w14:paraId="6F582F45" w14:textId="38344988" w:rsidR="00CC13AD" w:rsidRPr="00126DD3" w:rsidRDefault="00CC13AD" w:rsidP="00CC13AD">
            <w:pPr>
              <w:rPr>
                <w:iCs/>
                <w:color w:val="002060"/>
                <w:sz w:val="24"/>
              </w:rPr>
            </w:pPr>
            <w:r w:rsidRPr="00126DD3">
              <w:rPr>
                <w:iCs/>
                <w:color w:val="002060"/>
                <w:sz w:val="24"/>
              </w:rPr>
              <w:t>Disabled Access Day, the national annual initiative to raise awareness of the importance for inclusive access.</w:t>
            </w:r>
            <w:r>
              <w:rPr>
                <w:iCs/>
                <w:color w:val="002060"/>
                <w:sz w:val="24"/>
              </w:rPr>
              <w:t xml:space="preserve"> </w:t>
            </w:r>
            <w:r w:rsidRPr="00126DD3">
              <w:rPr>
                <w:iCs/>
                <w:color w:val="002060"/>
                <w:sz w:val="24"/>
              </w:rPr>
              <w:t>To celebrate disabled access day The Centre for inclusive Living PK</w:t>
            </w:r>
            <w:r>
              <w:rPr>
                <w:iCs/>
                <w:color w:val="002060"/>
                <w:sz w:val="24"/>
              </w:rPr>
              <w:t xml:space="preserve"> (CILPK)</w:t>
            </w:r>
            <w:r w:rsidRPr="00126DD3">
              <w:rPr>
                <w:iCs/>
                <w:color w:val="002060"/>
                <w:sz w:val="24"/>
              </w:rPr>
              <w:t xml:space="preserve"> </w:t>
            </w:r>
            <w:r>
              <w:rPr>
                <w:iCs/>
                <w:color w:val="002060"/>
                <w:sz w:val="24"/>
              </w:rPr>
              <w:t xml:space="preserve">worked with the Council’s Equalities Team to </w:t>
            </w:r>
            <w:r w:rsidRPr="00126DD3">
              <w:rPr>
                <w:iCs/>
                <w:color w:val="002060"/>
                <w:sz w:val="24"/>
              </w:rPr>
              <w:t>host</w:t>
            </w:r>
            <w:r>
              <w:rPr>
                <w:iCs/>
                <w:color w:val="002060"/>
                <w:sz w:val="24"/>
              </w:rPr>
              <w:t xml:space="preserve"> </w:t>
            </w:r>
            <w:r w:rsidRPr="00126DD3">
              <w:rPr>
                <w:iCs/>
                <w:color w:val="002060"/>
                <w:sz w:val="24"/>
              </w:rPr>
              <w:t>2 events.</w:t>
            </w:r>
          </w:p>
          <w:p w14:paraId="251A6E04" w14:textId="4608225F" w:rsidR="00CC13AD" w:rsidRPr="00126DD3" w:rsidRDefault="00CC13AD" w:rsidP="00CC13AD">
            <w:pPr>
              <w:rPr>
                <w:iCs/>
                <w:color w:val="002060"/>
                <w:sz w:val="24"/>
              </w:rPr>
            </w:pPr>
            <w:r w:rsidRPr="00126DD3">
              <w:rPr>
                <w:iCs/>
                <w:color w:val="002060"/>
                <w:sz w:val="24"/>
              </w:rPr>
              <w:t>The first took place in the Civic Hall,</w:t>
            </w:r>
            <w:r>
              <w:rPr>
                <w:iCs/>
                <w:color w:val="002060"/>
                <w:sz w:val="24"/>
              </w:rPr>
              <w:t xml:space="preserve"> </w:t>
            </w:r>
            <w:r w:rsidRPr="00126DD3">
              <w:rPr>
                <w:iCs/>
                <w:color w:val="002060"/>
                <w:sz w:val="24"/>
              </w:rPr>
              <w:t>on Monday 13th March</w:t>
            </w:r>
            <w:r>
              <w:rPr>
                <w:iCs/>
                <w:color w:val="002060"/>
                <w:sz w:val="24"/>
              </w:rPr>
              <w:t xml:space="preserve"> 2022</w:t>
            </w:r>
            <w:r w:rsidRPr="00126DD3">
              <w:rPr>
                <w:iCs/>
                <w:color w:val="002060"/>
                <w:sz w:val="24"/>
              </w:rPr>
              <w:t xml:space="preserve"> between 11am-2pm and was an open event a variety of information stalls show</w:t>
            </w:r>
            <w:r>
              <w:rPr>
                <w:iCs/>
                <w:color w:val="002060"/>
                <w:sz w:val="24"/>
              </w:rPr>
              <w:t xml:space="preserve">ing how </w:t>
            </w:r>
            <w:r w:rsidR="00590B63">
              <w:rPr>
                <w:iCs/>
                <w:color w:val="002060"/>
                <w:sz w:val="24"/>
              </w:rPr>
              <w:t xml:space="preserve">CILPK </w:t>
            </w:r>
            <w:r w:rsidR="00590B63" w:rsidRPr="00126DD3">
              <w:rPr>
                <w:iCs/>
                <w:color w:val="002060"/>
                <w:sz w:val="24"/>
              </w:rPr>
              <w:t>are</w:t>
            </w:r>
            <w:r>
              <w:rPr>
                <w:iCs/>
                <w:color w:val="002060"/>
                <w:sz w:val="24"/>
              </w:rPr>
              <w:t xml:space="preserve"> helping to support se</w:t>
            </w:r>
            <w:r w:rsidRPr="00126DD3">
              <w:rPr>
                <w:iCs/>
                <w:color w:val="002060"/>
                <w:sz w:val="24"/>
              </w:rPr>
              <w:t xml:space="preserve">rvices </w:t>
            </w:r>
            <w:r>
              <w:rPr>
                <w:iCs/>
                <w:color w:val="002060"/>
                <w:sz w:val="24"/>
              </w:rPr>
              <w:t xml:space="preserve">to become </w:t>
            </w:r>
            <w:r w:rsidRPr="00126DD3">
              <w:rPr>
                <w:iCs/>
                <w:color w:val="002060"/>
                <w:sz w:val="24"/>
              </w:rPr>
              <w:t>accessible. Key speakers included</w:t>
            </w:r>
            <w:r>
              <w:rPr>
                <w:iCs/>
                <w:color w:val="002060"/>
                <w:sz w:val="24"/>
              </w:rPr>
              <w:t xml:space="preserve"> CILPK </w:t>
            </w:r>
            <w:r w:rsidRPr="00126DD3">
              <w:rPr>
                <w:iCs/>
                <w:color w:val="002060"/>
                <w:sz w:val="24"/>
              </w:rPr>
              <w:t xml:space="preserve">members sharing their experiences around accessibility and showcased the work of Euan's Guide. There were some great performances from the Makaton Choir and attendees had the opportunity to try out some electric buses hosted by Stagecoach nearby. </w:t>
            </w:r>
          </w:p>
          <w:p w14:paraId="17CFCB82" w14:textId="77777777" w:rsidR="00CC13AD" w:rsidRDefault="00CC13AD" w:rsidP="00CC13AD">
            <w:pPr>
              <w:spacing w:before="115" w:line="230" w:lineRule="auto"/>
              <w:rPr>
                <w:iCs/>
                <w:color w:val="002060"/>
                <w:sz w:val="24"/>
              </w:rPr>
            </w:pPr>
            <w:r w:rsidRPr="00126DD3">
              <w:rPr>
                <w:iCs/>
                <w:color w:val="002060"/>
                <w:sz w:val="24"/>
              </w:rPr>
              <w:t xml:space="preserve">A second event took place at the Academy of Sport and Wellbeing at Perth College UHI on Thursday 16th </w:t>
            </w:r>
            <w:r>
              <w:rPr>
                <w:iCs/>
                <w:color w:val="002060"/>
                <w:sz w:val="24"/>
              </w:rPr>
              <w:t>M</w:t>
            </w:r>
            <w:r w:rsidRPr="00126DD3">
              <w:rPr>
                <w:iCs/>
                <w:color w:val="002060"/>
                <w:sz w:val="24"/>
              </w:rPr>
              <w:t>arch</w:t>
            </w:r>
            <w:r>
              <w:rPr>
                <w:iCs/>
                <w:color w:val="002060"/>
                <w:sz w:val="24"/>
              </w:rPr>
              <w:t xml:space="preserve"> 2022</w:t>
            </w:r>
            <w:r w:rsidRPr="00126DD3">
              <w:rPr>
                <w:iCs/>
                <w:color w:val="002060"/>
                <w:sz w:val="24"/>
              </w:rPr>
              <w:t>. This was a free event which encouraged people of all ages with physical, sensory or learning disabilities to try something new and to find out more</w:t>
            </w:r>
            <w:r>
              <w:rPr>
                <w:iCs/>
                <w:color w:val="002060"/>
                <w:sz w:val="24"/>
              </w:rPr>
              <w:t xml:space="preserve"> </w:t>
            </w:r>
            <w:r w:rsidRPr="00126DD3">
              <w:rPr>
                <w:iCs/>
                <w:color w:val="002060"/>
                <w:sz w:val="24"/>
              </w:rPr>
              <w:t>about what's available in their local community. Some of the activities included Boccia, Fitness and Yoga, supported by Perth and Kinross Disability Sport and Vitalityme.</w:t>
            </w:r>
          </w:p>
          <w:p w14:paraId="2F2211DE" w14:textId="35A40647" w:rsidR="00960B00" w:rsidRDefault="00960B00" w:rsidP="00CC13AD">
            <w:pPr>
              <w:spacing w:before="115" w:line="230" w:lineRule="auto"/>
              <w:rPr>
                <w:color w:val="002060"/>
                <w:szCs w:val="22"/>
              </w:rPr>
            </w:pPr>
            <w:r>
              <w:rPr>
                <w:iCs/>
                <w:color w:val="002060"/>
                <w:sz w:val="24"/>
              </w:rPr>
              <w:t>We have had a lot of positive feedback from attendees at both these events with new skills being learned, connections being made and ideas for further events and projects being generated and agreed.</w:t>
            </w:r>
          </w:p>
        </w:tc>
      </w:tr>
    </w:tbl>
    <w:p w14:paraId="6164591B" w14:textId="77777777" w:rsidR="00CC13AD" w:rsidRDefault="00CC13AD" w:rsidP="00F04CC3">
      <w:pPr>
        <w:spacing w:before="115" w:line="230" w:lineRule="auto"/>
        <w:rPr>
          <w:color w:val="002060"/>
          <w:szCs w:val="22"/>
        </w:rPr>
      </w:pPr>
    </w:p>
    <w:p w14:paraId="1B1229D5" w14:textId="77777777" w:rsidR="00304E09" w:rsidRDefault="00304E09" w:rsidP="00F04CC3">
      <w:pPr>
        <w:spacing w:before="115" w:line="230" w:lineRule="auto"/>
        <w:rPr>
          <w:color w:val="002060"/>
          <w:szCs w:val="22"/>
        </w:rPr>
      </w:pPr>
    </w:p>
    <w:p w14:paraId="5DBF734D" w14:textId="77777777" w:rsidR="00304E09" w:rsidRDefault="00304E09" w:rsidP="00F04CC3">
      <w:pPr>
        <w:spacing w:before="115" w:line="230" w:lineRule="auto"/>
        <w:rPr>
          <w:color w:val="002060"/>
          <w:szCs w:val="22"/>
        </w:rPr>
      </w:pPr>
    </w:p>
    <w:p w14:paraId="2F34852F" w14:textId="20885403" w:rsidR="00F04CC3" w:rsidRPr="007F47A8" w:rsidRDefault="00C467D4" w:rsidP="00F04CC3">
      <w:pPr>
        <w:spacing w:before="116" w:line="230" w:lineRule="auto"/>
        <w:rPr>
          <w:b/>
          <w:bCs/>
          <w:i/>
          <w:iCs/>
          <w:color w:val="002060"/>
          <w:spacing w:val="-4"/>
          <w:sz w:val="28"/>
          <w:szCs w:val="28"/>
        </w:rPr>
      </w:pPr>
      <w:r>
        <w:rPr>
          <w:b/>
          <w:bCs/>
          <w:color w:val="002060"/>
          <w:sz w:val="28"/>
          <w:szCs w:val="28"/>
        </w:rPr>
        <w:t>E</w:t>
      </w:r>
      <w:r w:rsidR="00F04CC3" w:rsidRPr="007F47A8">
        <w:rPr>
          <w:b/>
          <w:bCs/>
          <w:color w:val="002060"/>
          <w:sz w:val="28"/>
          <w:szCs w:val="28"/>
        </w:rPr>
        <w:t xml:space="preserve">quality Outcome 4 - </w:t>
      </w:r>
      <w:r w:rsidR="00F04CC3" w:rsidRPr="007F47A8">
        <w:rPr>
          <w:b/>
          <w:bCs/>
          <w:i/>
          <w:iCs/>
          <w:color w:val="002060"/>
          <w:sz w:val="28"/>
          <w:szCs w:val="28"/>
        </w:rPr>
        <w:t>People</w:t>
      </w:r>
      <w:r w:rsidR="00F04CC3" w:rsidRPr="007F47A8">
        <w:rPr>
          <w:b/>
          <w:bCs/>
          <w:i/>
          <w:iCs/>
          <w:color w:val="002060"/>
          <w:spacing w:val="-8"/>
          <w:sz w:val="28"/>
          <w:szCs w:val="28"/>
        </w:rPr>
        <w:t xml:space="preserve"> </w:t>
      </w:r>
      <w:r w:rsidR="00F04CC3" w:rsidRPr="007F47A8">
        <w:rPr>
          <w:b/>
          <w:bCs/>
          <w:i/>
          <w:iCs/>
          <w:color w:val="002060"/>
          <w:sz w:val="28"/>
          <w:szCs w:val="28"/>
        </w:rPr>
        <w:t>from</w:t>
      </w:r>
      <w:r w:rsidR="00F04CC3" w:rsidRPr="007F47A8">
        <w:rPr>
          <w:b/>
          <w:bCs/>
          <w:i/>
          <w:iCs/>
          <w:color w:val="002060"/>
          <w:spacing w:val="-8"/>
          <w:sz w:val="28"/>
          <w:szCs w:val="28"/>
        </w:rPr>
        <w:t xml:space="preserve"> </w:t>
      </w:r>
      <w:r w:rsidR="00F04CC3" w:rsidRPr="007F47A8">
        <w:rPr>
          <w:b/>
          <w:bCs/>
          <w:i/>
          <w:iCs/>
          <w:color w:val="002060"/>
          <w:sz w:val="28"/>
          <w:szCs w:val="28"/>
        </w:rPr>
        <w:t>equality</w:t>
      </w:r>
      <w:r w:rsidR="00F04CC3" w:rsidRPr="007F47A8">
        <w:rPr>
          <w:b/>
          <w:bCs/>
          <w:i/>
          <w:iCs/>
          <w:color w:val="002060"/>
          <w:spacing w:val="-10"/>
          <w:sz w:val="28"/>
          <w:szCs w:val="28"/>
        </w:rPr>
        <w:t xml:space="preserve"> </w:t>
      </w:r>
      <w:r w:rsidR="00F04CC3" w:rsidRPr="007F47A8">
        <w:rPr>
          <w:b/>
          <w:bCs/>
          <w:i/>
          <w:iCs/>
          <w:color w:val="002060"/>
          <w:sz w:val="28"/>
          <w:szCs w:val="28"/>
        </w:rPr>
        <w:t>protected</w:t>
      </w:r>
      <w:r w:rsidR="00F04CC3" w:rsidRPr="007F47A8">
        <w:rPr>
          <w:b/>
          <w:bCs/>
          <w:i/>
          <w:iCs/>
          <w:color w:val="002060"/>
          <w:spacing w:val="-8"/>
          <w:sz w:val="28"/>
          <w:szCs w:val="28"/>
        </w:rPr>
        <w:t xml:space="preserve"> </w:t>
      </w:r>
      <w:r w:rsidR="00F04CC3" w:rsidRPr="007F47A8">
        <w:rPr>
          <w:b/>
          <w:bCs/>
          <w:i/>
          <w:iCs/>
          <w:color w:val="002060"/>
          <w:sz w:val="28"/>
          <w:szCs w:val="28"/>
        </w:rPr>
        <w:t>groups</w:t>
      </w:r>
      <w:r w:rsidR="00F04CC3" w:rsidRPr="007F47A8">
        <w:rPr>
          <w:b/>
          <w:bCs/>
          <w:i/>
          <w:iCs/>
          <w:color w:val="002060"/>
          <w:spacing w:val="-8"/>
          <w:sz w:val="28"/>
          <w:szCs w:val="28"/>
        </w:rPr>
        <w:t xml:space="preserve"> </w:t>
      </w:r>
      <w:r w:rsidR="00F04CC3" w:rsidRPr="007F47A8">
        <w:rPr>
          <w:b/>
          <w:bCs/>
          <w:i/>
          <w:iCs/>
          <w:color w:val="002060"/>
          <w:sz w:val="28"/>
          <w:szCs w:val="28"/>
        </w:rPr>
        <w:t>have</w:t>
      </w:r>
      <w:r w:rsidR="00F04CC3" w:rsidRPr="007F47A8">
        <w:rPr>
          <w:b/>
          <w:bCs/>
          <w:i/>
          <w:iCs/>
          <w:color w:val="002060"/>
          <w:spacing w:val="-8"/>
          <w:sz w:val="28"/>
          <w:szCs w:val="28"/>
        </w:rPr>
        <w:t xml:space="preserve"> </w:t>
      </w:r>
      <w:r w:rsidR="00F04CC3" w:rsidRPr="007F47A8">
        <w:rPr>
          <w:b/>
          <w:bCs/>
          <w:i/>
          <w:iCs/>
          <w:color w:val="002060"/>
          <w:sz w:val="28"/>
          <w:szCs w:val="28"/>
        </w:rPr>
        <w:t xml:space="preserve">increased </w:t>
      </w:r>
      <w:r w:rsidR="00F04CC3" w:rsidRPr="007F47A8">
        <w:rPr>
          <w:b/>
          <w:bCs/>
          <w:i/>
          <w:iCs/>
          <w:color w:val="002060"/>
          <w:spacing w:val="-4"/>
          <w:sz w:val="28"/>
          <w:szCs w:val="28"/>
        </w:rPr>
        <w:t>confidence</w:t>
      </w:r>
      <w:r w:rsidR="00F04CC3" w:rsidRPr="007F47A8">
        <w:rPr>
          <w:b/>
          <w:bCs/>
          <w:i/>
          <w:iCs/>
          <w:color w:val="002060"/>
          <w:spacing w:val="-5"/>
          <w:sz w:val="28"/>
          <w:szCs w:val="28"/>
        </w:rPr>
        <w:t xml:space="preserve"> </w:t>
      </w:r>
      <w:r w:rsidR="00F04CC3" w:rsidRPr="007F47A8">
        <w:rPr>
          <w:b/>
          <w:bCs/>
          <w:i/>
          <w:iCs/>
          <w:color w:val="002060"/>
          <w:spacing w:val="-4"/>
          <w:sz w:val="28"/>
          <w:szCs w:val="28"/>
        </w:rPr>
        <w:t>to</w:t>
      </w:r>
      <w:r w:rsidR="00F04CC3" w:rsidRPr="007F47A8">
        <w:rPr>
          <w:b/>
          <w:bCs/>
          <w:i/>
          <w:iCs/>
          <w:color w:val="002060"/>
          <w:spacing w:val="-5"/>
          <w:sz w:val="28"/>
          <w:szCs w:val="28"/>
        </w:rPr>
        <w:t xml:space="preserve"> </w:t>
      </w:r>
      <w:r w:rsidR="00F04CC3" w:rsidRPr="007F47A8">
        <w:rPr>
          <w:b/>
          <w:bCs/>
          <w:i/>
          <w:iCs/>
          <w:color w:val="002060"/>
          <w:spacing w:val="-4"/>
          <w:sz w:val="28"/>
          <w:szCs w:val="28"/>
        </w:rPr>
        <w:t>report</w:t>
      </w:r>
      <w:r w:rsidR="00F04CC3" w:rsidRPr="007F47A8">
        <w:rPr>
          <w:b/>
          <w:bCs/>
          <w:i/>
          <w:iCs/>
          <w:color w:val="002060"/>
          <w:spacing w:val="-5"/>
          <w:sz w:val="28"/>
          <w:szCs w:val="28"/>
        </w:rPr>
        <w:t xml:space="preserve"> </w:t>
      </w:r>
      <w:r w:rsidR="00F04CC3" w:rsidRPr="007F47A8">
        <w:rPr>
          <w:b/>
          <w:bCs/>
          <w:i/>
          <w:iCs/>
          <w:color w:val="002060"/>
          <w:spacing w:val="-4"/>
          <w:sz w:val="28"/>
          <w:szCs w:val="28"/>
        </w:rPr>
        <w:t>hate</w:t>
      </w:r>
      <w:r w:rsidR="00F04CC3" w:rsidRPr="007F47A8">
        <w:rPr>
          <w:b/>
          <w:bCs/>
          <w:i/>
          <w:iCs/>
          <w:color w:val="002060"/>
          <w:spacing w:val="-5"/>
          <w:sz w:val="28"/>
          <w:szCs w:val="28"/>
        </w:rPr>
        <w:t xml:space="preserve"> </w:t>
      </w:r>
      <w:r w:rsidR="00F04CC3" w:rsidRPr="007F47A8">
        <w:rPr>
          <w:b/>
          <w:bCs/>
          <w:i/>
          <w:iCs/>
          <w:color w:val="002060"/>
          <w:spacing w:val="-4"/>
          <w:sz w:val="28"/>
          <w:szCs w:val="28"/>
        </w:rPr>
        <w:t>crime</w:t>
      </w:r>
      <w:r w:rsidR="00F04CC3" w:rsidRPr="007F47A8">
        <w:rPr>
          <w:b/>
          <w:bCs/>
          <w:i/>
          <w:iCs/>
          <w:color w:val="002060"/>
          <w:spacing w:val="-5"/>
          <w:sz w:val="28"/>
          <w:szCs w:val="28"/>
        </w:rPr>
        <w:t xml:space="preserve"> </w:t>
      </w:r>
      <w:r w:rsidR="00F04CC3" w:rsidRPr="007F47A8">
        <w:rPr>
          <w:b/>
          <w:bCs/>
          <w:i/>
          <w:iCs/>
          <w:color w:val="002060"/>
          <w:spacing w:val="-4"/>
          <w:sz w:val="28"/>
          <w:szCs w:val="28"/>
        </w:rPr>
        <w:t>and/or</w:t>
      </w:r>
      <w:r w:rsidR="00F04CC3" w:rsidRPr="007F47A8">
        <w:rPr>
          <w:b/>
          <w:bCs/>
          <w:i/>
          <w:iCs/>
          <w:color w:val="002060"/>
          <w:spacing w:val="-9"/>
          <w:sz w:val="28"/>
          <w:szCs w:val="28"/>
        </w:rPr>
        <w:t xml:space="preserve"> </w:t>
      </w:r>
      <w:r w:rsidR="00F04CC3" w:rsidRPr="007F47A8">
        <w:rPr>
          <w:b/>
          <w:bCs/>
          <w:i/>
          <w:iCs/>
          <w:color w:val="002060"/>
          <w:spacing w:val="-4"/>
          <w:sz w:val="28"/>
          <w:szCs w:val="28"/>
        </w:rPr>
        <w:t>bullying</w:t>
      </w:r>
      <w:r w:rsidR="00F04CC3" w:rsidRPr="007F47A8">
        <w:rPr>
          <w:b/>
          <w:bCs/>
          <w:i/>
          <w:iCs/>
          <w:color w:val="002060"/>
          <w:spacing w:val="-5"/>
          <w:sz w:val="28"/>
          <w:szCs w:val="28"/>
        </w:rPr>
        <w:t xml:space="preserve"> </w:t>
      </w:r>
      <w:r w:rsidR="00F04CC3" w:rsidRPr="007F47A8">
        <w:rPr>
          <w:b/>
          <w:bCs/>
          <w:i/>
          <w:iCs/>
          <w:color w:val="002060"/>
          <w:spacing w:val="-4"/>
          <w:sz w:val="28"/>
          <w:szCs w:val="28"/>
        </w:rPr>
        <w:t>incidents</w:t>
      </w:r>
    </w:p>
    <w:p w14:paraId="73EC037E" w14:textId="17C49644" w:rsidR="00F04CC3" w:rsidRDefault="00F04CC3" w:rsidP="00253FCD">
      <w:pPr>
        <w:rPr>
          <w:rFonts w:eastAsia="Calibri" w:cs="Arial"/>
          <w:color w:val="002060"/>
          <w:szCs w:val="22"/>
        </w:rPr>
      </w:pPr>
      <w:r w:rsidRPr="00622BE7">
        <w:rPr>
          <w:rFonts w:eastAsia="Calibri" w:cs="Arial"/>
          <w:color w:val="002060"/>
          <w:szCs w:val="22"/>
        </w:rPr>
        <w:t>Unfortunately</w:t>
      </w:r>
      <w:r w:rsidR="006D38A8" w:rsidRPr="00622BE7">
        <w:rPr>
          <w:rFonts w:eastAsia="Calibri" w:cs="Arial"/>
          <w:color w:val="002060"/>
          <w:szCs w:val="22"/>
        </w:rPr>
        <w:t xml:space="preserve">, </w:t>
      </w:r>
      <w:r w:rsidRPr="00622BE7">
        <w:rPr>
          <w:rFonts w:eastAsia="Calibri" w:cs="Arial"/>
          <w:color w:val="002060"/>
          <w:szCs w:val="22"/>
        </w:rPr>
        <w:t xml:space="preserve">people still experience Hate Crime and bullying incidents in the local area. The figures provided by Police Scotland in relation to </w:t>
      </w:r>
      <w:r w:rsidR="006D38A8" w:rsidRPr="00622BE7">
        <w:rPr>
          <w:rFonts w:eastAsia="Calibri" w:cs="Arial"/>
          <w:color w:val="002060"/>
          <w:szCs w:val="22"/>
        </w:rPr>
        <w:t>h</w:t>
      </w:r>
      <w:r w:rsidRPr="00622BE7">
        <w:rPr>
          <w:rFonts w:eastAsia="Calibri" w:cs="Arial"/>
          <w:color w:val="002060"/>
          <w:szCs w:val="22"/>
        </w:rPr>
        <w:t xml:space="preserve">ate </w:t>
      </w:r>
      <w:r w:rsidR="006D38A8" w:rsidRPr="00622BE7">
        <w:rPr>
          <w:rFonts w:eastAsia="Calibri" w:cs="Arial"/>
          <w:color w:val="002060"/>
          <w:szCs w:val="22"/>
        </w:rPr>
        <w:t>c</w:t>
      </w:r>
      <w:r w:rsidRPr="00622BE7">
        <w:rPr>
          <w:rFonts w:eastAsia="Calibri" w:cs="Arial"/>
          <w:color w:val="002060"/>
          <w:szCs w:val="22"/>
        </w:rPr>
        <w:t xml:space="preserve">rime </w:t>
      </w:r>
      <w:r w:rsidR="006D38A8" w:rsidRPr="00622BE7">
        <w:rPr>
          <w:rFonts w:eastAsia="Calibri" w:cs="Arial"/>
          <w:color w:val="002060"/>
          <w:szCs w:val="22"/>
        </w:rPr>
        <w:t>i</w:t>
      </w:r>
      <w:r w:rsidRPr="00622BE7">
        <w:rPr>
          <w:rFonts w:eastAsia="Calibri" w:cs="Arial"/>
          <w:color w:val="002060"/>
          <w:szCs w:val="22"/>
        </w:rPr>
        <w:t xml:space="preserve">ncidents </w:t>
      </w:r>
      <w:r w:rsidR="006D38A8" w:rsidRPr="00622BE7">
        <w:rPr>
          <w:rFonts w:eastAsia="Calibri" w:cs="Arial"/>
          <w:color w:val="002060"/>
          <w:szCs w:val="22"/>
        </w:rPr>
        <w:t>r</w:t>
      </w:r>
      <w:r w:rsidRPr="00622BE7">
        <w:rPr>
          <w:rFonts w:eastAsia="Calibri" w:cs="Arial"/>
          <w:color w:val="002060"/>
          <w:szCs w:val="22"/>
        </w:rPr>
        <w:t>eported to them</w:t>
      </w:r>
      <w:r w:rsidR="00421FD7" w:rsidRPr="00622BE7">
        <w:rPr>
          <w:rFonts w:eastAsia="Calibri" w:cs="Arial"/>
          <w:color w:val="002060"/>
          <w:szCs w:val="22"/>
        </w:rPr>
        <w:t xml:space="preserve"> locally</w:t>
      </w:r>
      <w:r w:rsidRPr="00622BE7">
        <w:rPr>
          <w:rFonts w:eastAsia="Calibri" w:cs="Arial"/>
          <w:color w:val="002060"/>
          <w:szCs w:val="22"/>
        </w:rPr>
        <w:t xml:space="preserve"> are detailed below:</w:t>
      </w:r>
    </w:p>
    <w:tbl>
      <w:tblPr>
        <w:tblStyle w:val="TableGrid"/>
        <w:tblW w:w="0" w:type="auto"/>
        <w:tblLook w:val="04A0" w:firstRow="1" w:lastRow="0" w:firstColumn="1" w:lastColumn="0" w:noHBand="0" w:noVBand="1"/>
      </w:tblPr>
      <w:tblGrid>
        <w:gridCol w:w="6974"/>
        <w:gridCol w:w="6974"/>
      </w:tblGrid>
      <w:tr w:rsidR="00421FD7" w14:paraId="3761536F" w14:textId="77777777" w:rsidTr="00421FD7">
        <w:tc>
          <w:tcPr>
            <w:tcW w:w="6974" w:type="dxa"/>
          </w:tcPr>
          <w:p w14:paraId="02AAE77C" w14:textId="138E968A" w:rsidR="00421FD7" w:rsidRDefault="00421FD7" w:rsidP="00253FCD">
            <w:pPr>
              <w:rPr>
                <w:rFonts w:eastAsia="Calibri" w:cs="Arial"/>
                <w:color w:val="002060"/>
                <w:sz w:val="24"/>
              </w:rPr>
            </w:pPr>
            <w:r w:rsidRPr="007F47A8">
              <w:rPr>
                <w:b/>
                <w:bCs/>
                <w:i/>
                <w:color w:val="002060"/>
                <w:sz w:val="28"/>
                <w:szCs w:val="28"/>
              </w:rPr>
              <w:t>2021/22</w:t>
            </w:r>
            <w:r>
              <w:rPr>
                <w:b/>
                <w:bCs/>
                <w:i/>
                <w:color w:val="002060"/>
                <w:sz w:val="28"/>
                <w:szCs w:val="28"/>
              </w:rPr>
              <w:t xml:space="preserve"> – Reported Hate Crime Incidents </w:t>
            </w:r>
          </w:p>
        </w:tc>
        <w:tc>
          <w:tcPr>
            <w:tcW w:w="6974" w:type="dxa"/>
          </w:tcPr>
          <w:p w14:paraId="717F3000" w14:textId="14075FEB" w:rsidR="00421FD7" w:rsidRPr="00421FD7" w:rsidRDefault="00421FD7" w:rsidP="00253FCD">
            <w:pPr>
              <w:rPr>
                <w:rFonts w:eastAsia="Calibri" w:cs="Arial"/>
                <w:b/>
                <w:bCs/>
                <w:i/>
                <w:iCs/>
                <w:color w:val="002060"/>
                <w:sz w:val="28"/>
                <w:szCs w:val="28"/>
              </w:rPr>
            </w:pPr>
            <w:r w:rsidRPr="00421FD7">
              <w:rPr>
                <w:rFonts w:eastAsia="Calibri" w:cs="Arial"/>
                <w:b/>
                <w:bCs/>
                <w:i/>
                <w:iCs/>
                <w:color w:val="002060"/>
                <w:sz w:val="28"/>
                <w:szCs w:val="28"/>
              </w:rPr>
              <w:t>2022/23 – Reported Hate Crime Incidents</w:t>
            </w:r>
          </w:p>
        </w:tc>
      </w:tr>
      <w:tr w:rsidR="00421FD7" w14:paraId="4191BB30" w14:textId="77777777" w:rsidTr="00421FD7">
        <w:tc>
          <w:tcPr>
            <w:tcW w:w="6974" w:type="dxa"/>
          </w:tcPr>
          <w:p w14:paraId="286BD8B8" w14:textId="77777777" w:rsidR="00421FD7" w:rsidRPr="00421FD7" w:rsidRDefault="00421FD7" w:rsidP="00421FD7">
            <w:pPr>
              <w:rPr>
                <w:rFonts w:eastAsia="Calibri" w:cs="Arial"/>
                <w:color w:val="002060"/>
                <w:sz w:val="24"/>
              </w:rPr>
            </w:pPr>
            <w:r w:rsidRPr="00421FD7">
              <w:rPr>
                <w:rFonts w:eastAsia="Calibri" w:cs="Arial"/>
                <w:color w:val="002060"/>
                <w:sz w:val="24"/>
              </w:rPr>
              <w:t>121 (increase of 22 from 99 reported incidents in 2020/21)</w:t>
            </w:r>
          </w:p>
          <w:p w14:paraId="4C65CC68" w14:textId="77777777" w:rsidR="00421FD7" w:rsidRPr="00421FD7" w:rsidRDefault="00421FD7" w:rsidP="00421FD7">
            <w:pPr>
              <w:pStyle w:val="ListParagraph"/>
              <w:numPr>
                <w:ilvl w:val="0"/>
                <w:numId w:val="31"/>
              </w:numPr>
              <w:rPr>
                <w:rFonts w:eastAsia="Calibri" w:cs="Arial"/>
                <w:color w:val="002060"/>
                <w:sz w:val="24"/>
              </w:rPr>
            </w:pPr>
            <w:r w:rsidRPr="00421FD7">
              <w:rPr>
                <w:rFonts w:eastAsia="Calibri" w:cs="Arial"/>
                <w:color w:val="002060"/>
                <w:sz w:val="24"/>
              </w:rPr>
              <w:t>Race - 83 (+18)</w:t>
            </w:r>
          </w:p>
          <w:p w14:paraId="785F8925" w14:textId="77777777" w:rsidR="00421FD7" w:rsidRPr="00421FD7" w:rsidRDefault="00421FD7" w:rsidP="00421FD7">
            <w:pPr>
              <w:pStyle w:val="ListParagraph"/>
              <w:numPr>
                <w:ilvl w:val="0"/>
                <w:numId w:val="31"/>
              </w:numPr>
              <w:rPr>
                <w:rFonts w:eastAsia="Calibri" w:cs="Arial"/>
                <w:color w:val="002060"/>
                <w:sz w:val="24"/>
              </w:rPr>
            </w:pPr>
            <w:r w:rsidRPr="00421FD7">
              <w:rPr>
                <w:rFonts w:eastAsia="Calibri" w:cs="Arial"/>
                <w:color w:val="002060"/>
                <w:sz w:val="24"/>
              </w:rPr>
              <w:t>Religion – 3 (-2)</w:t>
            </w:r>
          </w:p>
          <w:p w14:paraId="041D48B5" w14:textId="77777777" w:rsidR="00421FD7" w:rsidRPr="00421FD7" w:rsidRDefault="00421FD7" w:rsidP="00421FD7">
            <w:pPr>
              <w:pStyle w:val="ListParagraph"/>
              <w:numPr>
                <w:ilvl w:val="0"/>
                <w:numId w:val="31"/>
              </w:numPr>
              <w:rPr>
                <w:rFonts w:eastAsia="Calibri" w:cs="Arial"/>
                <w:color w:val="002060"/>
                <w:sz w:val="24"/>
              </w:rPr>
            </w:pPr>
            <w:r w:rsidRPr="00421FD7">
              <w:rPr>
                <w:rFonts w:eastAsia="Calibri" w:cs="Arial"/>
                <w:color w:val="002060"/>
                <w:sz w:val="24"/>
              </w:rPr>
              <w:t>Disability – 5 (-1)</w:t>
            </w:r>
          </w:p>
          <w:p w14:paraId="727AE965" w14:textId="77777777" w:rsidR="00421FD7" w:rsidRPr="00421FD7" w:rsidRDefault="00421FD7" w:rsidP="00421FD7">
            <w:pPr>
              <w:pStyle w:val="ListParagraph"/>
              <w:numPr>
                <w:ilvl w:val="0"/>
                <w:numId w:val="31"/>
              </w:numPr>
              <w:rPr>
                <w:rFonts w:eastAsia="Calibri" w:cs="Arial"/>
                <w:color w:val="002060"/>
                <w:sz w:val="24"/>
              </w:rPr>
            </w:pPr>
            <w:r w:rsidRPr="00421FD7">
              <w:rPr>
                <w:rFonts w:eastAsia="Calibri" w:cs="Arial"/>
                <w:color w:val="002060"/>
                <w:sz w:val="24"/>
              </w:rPr>
              <w:t>Sexual Orientation - 25 (+12)</w:t>
            </w:r>
          </w:p>
          <w:p w14:paraId="7058B6E2" w14:textId="77777777" w:rsidR="00421FD7" w:rsidRPr="00421FD7" w:rsidRDefault="00421FD7" w:rsidP="00421FD7">
            <w:pPr>
              <w:pStyle w:val="ListParagraph"/>
              <w:numPr>
                <w:ilvl w:val="0"/>
                <w:numId w:val="31"/>
              </w:numPr>
              <w:rPr>
                <w:rFonts w:eastAsia="Calibri" w:cs="Arial"/>
                <w:color w:val="002060"/>
                <w:sz w:val="24"/>
              </w:rPr>
            </w:pPr>
            <w:r w:rsidRPr="00421FD7">
              <w:rPr>
                <w:rFonts w:eastAsia="Calibri" w:cs="Arial"/>
                <w:color w:val="002060"/>
                <w:sz w:val="24"/>
              </w:rPr>
              <w:t>Transgender – 4 (+2)</w:t>
            </w:r>
          </w:p>
          <w:p w14:paraId="2BCA953A" w14:textId="166CEB39" w:rsidR="00421FD7" w:rsidRPr="00421FD7" w:rsidRDefault="00421FD7" w:rsidP="00421FD7">
            <w:pPr>
              <w:pStyle w:val="ListParagraph"/>
              <w:numPr>
                <w:ilvl w:val="0"/>
                <w:numId w:val="31"/>
              </w:numPr>
              <w:rPr>
                <w:rFonts w:eastAsia="Calibri" w:cs="Arial"/>
                <w:color w:val="002060"/>
                <w:sz w:val="24"/>
              </w:rPr>
            </w:pPr>
            <w:r w:rsidRPr="00421FD7">
              <w:rPr>
                <w:rFonts w:eastAsia="Calibri" w:cs="Arial"/>
                <w:color w:val="002060"/>
                <w:sz w:val="24"/>
              </w:rPr>
              <w:t>Other (multi-strand) – 1 (-7)</w:t>
            </w:r>
          </w:p>
        </w:tc>
        <w:tc>
          <w:tcPr>
            <w:tcW w:w="6974" w:type="dxa"/>
          </w:tcPr>
          <w:p w14:paraId="57967DC2" w14:textId="77777777" w:rsidR="00421FD7" w:rsidRPr="00421FD7" w:rsidRDefault="00421FD7" w:rsidP="00421FD7">
            <w:pPr>
              <w:rPr>
                <w:rFonts w:eastAsia="Calibri" w:cs="Arial"/>
                <w:color w:val="002060"/>
                <w:sz w:val="24"/>
              </w:rPr>
            </w:pPr>
            <w:r w:rsidRPr="00421FD7">
              <w:rPr>
                <w:rFonts w:eastAsia="Calibri" w:cs="Arial"/>
                <w:color w:val="002060"/>
                <w:sz w:val="24"/>
              </w:rPr>
              <w:t>118 (decrease of 3 from 121 reported incidents in 2021/22)</w:t>
            </w:r>
          </w:p>
          <w:p w14:paraId="43636A99" w14:textId="77777777" w:rsidR="00421FD7" w:rsidRPr="00421FD7" w:rsidRDefault="00421FD7" w:rsidP="00421FD7">
            <w:pPr>
              <w:pStyle w:val="ListParagraph"/>
              <w:numPr>
                <w:ilvl w:val="0"/>
                <w:numId w:val="32"/>
              </w:numPr>
              <w:rPr>
                <w:rFonts w:eastAsia="Calibri" w:cs="Arial"/>
                <w:color w:val="002060"/>
                <w:sz w:val="24"/>
              </w:rPr>
            </w:pPr>
            <w:r w:rsidRPr="00421FD7">
              <w:rPr>
                <w:rFonts w:eastAsia="Calibri" w:cs="Arial"/>
                <w:color w:val="002060"/>
                <w:sz w:val="24"/>
              </w:rPr>
              <w:t>Race - 78 (-5)</w:t>
            </w:r>
          </w:p>
          <w:p w14:paraId="57FD3FC1" w14:textId="77777777" w:rsidR="00421FD7" w:rsidRPr="00421FD7" w:rsidRDefault="00421FD7" w:rsidP="00421FD7">
            <w:pPr>
              <w:pStyle w:val="ListParagraph"/>
              <w:numPr>
                <w:ilvl w:val="0"/>
                <w:numId w:val="32"/>
              </w:numPr>
              <w:rPr>
                <w:rFonts w:eastAsia="Calibri" w:cs="Arial"/>
                <w:color w:val="002060"/>
                <w:sz w:val="24"/>
              </w:rPr>
            </w:pPr>
            <w:r w:rsidRPr="00421FD7">
              <w:rPr>
                <w:rFonts w:eastAsia="Calibri" w:cs="Arial"/>
                <w:color w:val="002060"/>
                <w:sz w:val="24"/>
              </w:rPr>
              <w:t>Religion – 2 (-1)</w:t>
            </w:r>
          </w:p>
          <w:p w14:paraId="2983B697" w14:textId="77777777" w:rsidR="00421FD7" w:rsidRPr="00421FD7" w:rsidRDefault="00421FD7" w:rsidP="00421FD7">
            <w:pPr>
              <w:pStyle w:val="ListParagraph"/>
              <w:numPr>
                <w:ilvl w:val="0"/>
                <w:numId w:val="32"/>
              </w:numPr>
              <w:rPr>
                <w:rFonts w:eastAsia="Calibri" w:cs="Arial"/>
                <w:color w:val="002060"/>
                <w:sz w:val="24"/>
              </w:rPr>
            </w:pPr>
            <w:r w:rsidRPr="00421FD7">
              <w:rPr>
                <w:rFonts w:eastAsia="Calibri" w:cs="Arial"/>
                <w:color w:val="002060"/>
                <w:sz w:val="24"/>
              </w:rPr>
              <w:t>Disability – 7 (+2)</w:t>
            </w:r>
          </w:p>
          <w:p w14:paraId="3D0092C7" w14:textId="77777777" w:rsidR="00421FD7" w:rsidRPr="00421FD7" w:rsidRDefault="00421FD7" w:rsidP="00421FD7">
            <w:pPr>
              <w:pStyle w:val="ListParagraph"/>
              <w:numPr>
                <w:ilvl w:val="0"/>
                <w:numId w:val="32"/>
              </w:numPr>
              <w:rPr>
                <w:rFonts w:eastAsia="Calibri" w:cs="Arial"/>
                <w:color w:val="002060"/>
                <w:sz w:val="24"/>
              </w:rPr>
            </w:pPr>
            <w:r w:rsidRPr="00421FD7">
              <w:rPr>
                <w:rFonts w:eastAsia="Calibri" w:cs="Arial"/>
                <w:color w:val="002060"/>
                <w:sz w:val="24"/>
              </w:rPr>
              <w:t>Sexual Orientation - 21 (-4)</w:t>
            </w:r>
          </w:p>
          <w:p w14:paraId="5A0BA08D" w14:textId="77777777" w:rsidR="00421FD7" w:rsidRPr="00421FD7" w:rsidRDefault="00421FD7" w:rsidP="00421FD7">
            <w:pPr>
              <w:pStyle w:val="ListParagraph"/>
              <w:numPr>
                <w:ilvl w:val="0"/>
                <w:numId w:val="32"/>
              </w:numPr>
              <w:rPr>
                <w:rFonts w:eastAsia="Calibri" w:cs="Arial"/>
                <w:color w:val="002060"/>
                <w:sz w:val="24"/>
              </w:rPr>
            </w:pPr>
            <w:r w:rsidRPr="00421FD7">
              <w:rPr>
                <w:rFonts w:eastAsia="Calibri" w:cs="Arial"/>
                <w:color w:val="002060"/>
                <w:sz w:val="24"/>
              </w:rPr>
              <w:t>Transgender – 0 (-4)</w:t>
            </w:r>
          </w:p>
          <w:p w14:paraId="15CBABFD" w14:textId="0B1B2D46" w:rsidR="00421FD7" w:rsidRPr="00421FD7" w:rsidRDefault="00421FD7" w:rsidP="00421FD7">
            <w:pPr>
              <w:pStyle w:val="ListParagraph"/>
              <w:numPr>
                <w:ilvl w:val="0"/>
                <w:numId w:val="32"/>
              </w:numPr>
              <w:rPr>
                <w:rFonts w:eastAsia="Calibri" w:cs="Arial"/>
                <w:color w:val="002060"/>
                <w:sz w:val="24"/>
              </w:rPr>
            </w:pPr>
            <w:r w:rsidRPr="00421FD7">
              <w:rPr>
                <w:rFonts w:eastAsia="Calibri" w:cs="Arial"/>
                <w:color w:val="002060"/>
                <w:sz w:val="24"/>
              </w:rPr>
              <w:t>Other (multi-strand) – 10 (+9)</w:t>
            </w:r>
          </w:p>
        </w:tc>
      </w:tr>
    </w:tbl>
    <w:p w14:paraId="70EB0E0B" w14:textId="0D24B5E7" w:rsidR="00F04CC3" w:rsidRPr="007F47A8" w:rsidRDefault="00960B00" w:rsidP="00F04CC3">
      <w:pPr>
        <w:rPr>
          <w:rFonts w:eastAsia="Calibri"/>
          <w:color w:val="002060"/>
        </w:rPr>
      </w:pPr>
      <w:r>
        <w:rPr>
          <w:rFonts w:eastAsia="Calibri"/>
          <w:color w:val="002060"/>
        </w:rPr>
        <w:t xml:space="preserve">The level of reporting remains steady across the past two years and we have been taking action to reduce and eradicate this type of crime in Perth and Kinross through a number of initiatives. </w:t>
      </w:r>
      <w:r w:rsidR="00155E97" w:rsidRPr="007F47A8">
        <w:rPr>
          <w:rFonts w:eastAsia="Calibri"/>
          <w:color w:val="002060"/>
        </w:rPr>
        <w:t xml:space="preserve">To support </w:t>
      </w:r>
      <w:r w:rsidR="00E70DBC" w:rsidRPr="007F47A8">
        <w:rPr>
          <w:rFonts w:eastAsia="Calibri"/>
          <w:color w:val="002060"/>
        </w:rPr>
        <w:t>i</w:t>
      </w:r>
      <w:r w:rsidR="00F04CC3" w:rsidRPr="007F47A8">
        <w:rPr>
          <w:rFonts w:eastAsia="Calibri"/>
          <w:color w:val="002060"/>
        </w:rPr>
        <w:t>ndividuals</w:t>
      </w:r>
      <w:r w:rsidR="00E70DBC" w:rsidRPr="007F47A8">
        <w:rPr>
          <w:rFonts w:eastAsia="Calibri"/>
          <w:color w:val="002060"/>
        </w:rPr>
        <w:t xml:space="preserve"> who may be experiencing or have experienced any type of hate crime, we sign post to the following </w:t>
      </w:r>
      <w:r w:rsidR="00421FD7">
        <w:rPr>
          <w:rFonts w:eastAsia="Calibri"/>
          <w:color w:val="002060"/>
        </w:rPr>
        <w:t xml:space="preserve">third-party reporting </w:t>
      </w:r>
      <w:r w:rsidR="00E70DBC" w:rsidRPr="007F47A8">
        <w:rPr>
          <w:rFonts w:eastAsia="Calibri"/>
          <w:color w:val="002060"/>
        </w:rPr>
        <w:t xml:space="preserve">centres in Perth </w:t>
      </w:r>
      <w:r w:rsidR="00421FD7">
        <w:rPr>
          <w:rFonts w:eastAsia="Calibri"/>
          <w:color w:val="002060"/>
        </w:rPr>
        <w:t xml:space="preserve">and </w:t>
      </w:r>
      <w:r w:rsidR="00E70DBC" w:rsidRPr="007F47A8">
        <w:rPr>
          <w:rFonts w:eastAsia="Calibri"/>
          <w:color w:val="002060"/>
        </w:rPr>
        <w:t>Kinross who provide support and reassurance:</w:t>
      </w:r>
      <w:r w:rsidR="00ED359F" w:rsidRPr="007F47A8">
        <w:rPr>
          <w:rFonts w:eastAsia="Calibri"/>
          <w:color w:val="002060"/>
        </w:rPr>
        <w:t xml:space="preserve"> </w:t>
      </w:r>
    </w:p>
    <w:p w14:paraId="0486BC81" w14:textId="77777777" w:rsidR="00F04CC3" w:rsidRPr="007F47A8" w:rsidRDefault="00F04CC3" w:rsidP="00F04CC3">
      <w:pPr>
        <w:pStyle w:val="ListParagraph"/>
        <w:numPr>
          <w:ilvl w:val="0"/>
          <w:numId w:val="9"/>
        </w:numPr>
        <w:spacing w:before="0" w:after="200" w:line="276" w:lineRule="auto"/>
        <w:rPr>
          <w:rFonts w:eastAsia="Calibri"/>
          <w:color w:val="002060"/>
        </w:rPr>
      </w:pPr>
      <w:r w:rsidRPr="007F47A8">
        <w:rPr>
          <w:rFonts w:eastAsia="Calibri"/>
          <w:color w:val="002060"/>
        </w:rPr>
        <w:t xml:space="preserve">Centre for Inclusive Living, 90 Tay Street, Perth PH2 8NP </w:t>
      </w:r>
    </w:p>
    <w:p w14:paraId="3FFA41C2" w14:textId="77777777" w:rsidR="00F04CC3" w:rsidRPr="007F47A8" w:rsidRDefault="00F04CC3" w:rsidP="00F04CC3">
      <w:pPr>
        <w:pStyle w:val="ListParagraph"/>
        <w:numPr>
          <w:ilvl w:val="0"/>
          <w:numId w:val="9"/>
        </w:numPr>
        <w:spacing w:before="0" w:after="200" w:line="276" w:lineRule="auto"/>
        <w:rPr>
          <w:rFonts w:eastAsia="Calibri"/>
          <w:color w:val="002060"/>
        </w:rPr>
      </w:pPr>
      <w:r w:rsidRPr="007F47A8">
        <w:rPr>
          <w:rFonts w:eastAsia="Calibri"/>
          <w:color w:val="002060"/>
        </w:rPr>
        <w:t xml:space="preserve">Perth College UHI, Crieff Road, Perth </w:t>
      </w:r>
    </w:p>
    <w:p w14:paraId="7EB97F59" w14:textId="77777777" w:rsidR="00F04CC3" w:rsidRPr="007F47A8" w:rsidRDefault="00F04CC3" w:rsidP="00F04CC3">
      <w:pPr>
        <w:pStyle w:val="ListParagraph"/>
        <w:numPr>
          <w:ilvl w:val="0"/>
          <w:numId w:val="9"/>
        </w:numPr>
        <w:spacing w:before="0" w:after="200" w:line="276" w:lineRule="auto"/>
        <w:rPr>
          <w:rFonts w:eastAsia="Calibri"/>
          <w:color w:val="002060"/>
        </w:rPr>
      </w:pPr>
      <w:r w:rsidRPr="007F47A8">
        <w:rPr>
          <w:rFonts w:eastAsia="Calibri"/>
          <w:color w:val="002060"/>
        </w:rPr>
        <w:t>Victim Support Perth, Unit B1, Highland House, St Catherines Road, Perth, PH1 5YA</w:t>
      </w:r>
    </w:p>
    <w:p w14:paraId="2D576B4D" w14:textId="77777777" w:rsidR="00F04CC3" w:rsidRPr="007F47A8" w:rsidRDefault="00F04CC3" w:rsidP="00F04CC3">
      <w:pPr>
        <w:pStyle w:val="ListParagraph"/>
        <w:numPr>
          <w:ilvl w:val="0"/>
          <w:numId w:val="9"/>
        </w:numPr>
        <w:spacing w:before="0" w:after="200" w:line="276" w:lineRule="auto"/>
        <w:rPr>
          <w:rFonts w:eastAsia="Calibri"/>
          <w:color w:val="002060"/>
        </w:rPr>
      </w:pPr>
      <w:r w:rsidRPr="007F47A8">
        <w:rPr>
          <w:rFonts w:eastAsia="Calibri"/>
          <w:color w:val="002060"/>
        </w:rPr>
        <w:t xml:space="preserve">PKAVS, The Gateway, North Methven Street, Perth, PH1 5PP  </w:t>
      </w:r>
    </w:p>
    <w:p w14:paraId="0DBC2717" w14:textId="77777777" w:rsidR="00F04CC3" w:rsidRPr="007F47A8" w:rsidRDefault="00F04CC3" w:rsidP="00F04CC3">
      <w:pPr>
        <w:pStyle w:val="ListParagraph"/>
        <w:numPr>
          <w:ilvl w:val="0"/>
          <w:numId w:val="9"/>
        </w:numPr>
        <w:spacing w:before="0" w:after="200" w:line="276" w:lineRule="auto"/>
        <w:rPr>
          <w:rFonts w:eastAsia="Calibri"/>
          <w:color w:val="002060"/>
        </w:rPr>
      </w:pPr>
      <w:r w:rsidRPr="007F47A8">
        <w:rPr>
          <w:rFonts w:eastAsia="Calibri"/>
          <w:color w:val="002060"/>
        </w:rPr>
        <w:t xml:space="preserve">ESOL Perth, 2nd Floor Drummond House, 6 Scott St, Perth, PH1 SEJ </w:t>
      </w:r>
    </w:p>
    <w:p w14:paraId="06346717" w14:textId="759D9731" w:rsidR="00F04CC3" w:rsidRPr="007F47A8" w:rsidRDefault="00E70DBC" w:rsidP="00F04CC3">
      <w:pPr>
        <w:rPr>
          <w:rFonts w:cstheme="minorHAnsi"/>
          <w:color w:val="002060"/>
        </w:rPr>
      </w:pPr>
      <w:r w:rsidRPr="007F47A8">
        <w:rPr>
          <w:rFonts w:eastAsia="Calibri" w:cstheme="minorHAnsi"/>
          <w:color w:val="002060"/>
        </w:rPr>
        <w:t>In addition, p</w:t>
      </w:r>
      <w:r w:rsidR="00F04CC3" w:rsidRPr="007F47A8">
        <w:rPr>
          <w:rFonts w:eastAsia="Calibri" w:cstheme="minorHAnsi"/>
          <w:color w:val="002060"/>
        </w:rPr>
        <w:t xml:space="preserve">eople with disabilities </w:t>
      </w:r>
      <w:r w:rsidR="00ED359F" w:rsidRPr="007F47A8">
        <w:rPr>
          <w:rFonts w:eastAsia="Calibri" w:cstheme="minorHAnsi"/>
          <w:color w:val="002060"/>
        </w:rPr>
        <w:t>can</w:t>
      </w:r>
      <w:r w:rsidR="00F04CC3" w:rsidRPr="007F47A8">
        <w:rPr>
          <w:rFonts w:eastAsia="Calibri" w:cstheme="minorHAnsi"/>
          <w:color w:val="002060"/>
        </w:rPr>
        <w:t xml:space="preserve"> sign up to the Keep Safe Scheme, which also has our own local Safe Place branding.  </w:t>
      </w:r>
      <w:bookmarkStart w:id="0" w:name="_Hlk132275086"/>
      <w:r w:rsidR="002A343F" w:rsidRPr="007F47A8">
        <w:rPr>
          <w:rFonts w:cstheme="minorHAnsi"/>
          <w:color w:val="002060"/>
        </w:rPr>
        <w:t>T</w:t>
      </w:r>
      <w:r w:rsidR="00F04CC3" w:rsidRPr="007F47A8">
        <w:rPr>
          <w:rFonts w:cstheme="minorHAnsi"/>
          <w:color w:val="002060"/>
        </w:rPr>
        <w:t xml:space="preserve">here are 45 organisations </w:t>
      </w:r>
      <w:r w:rsidR="002A343F" w:rsidRPr="007F47A8">
        <w:rPr>
          <w:rFonts w:cstheme="minorHAnsi"/>
          <w:color w:val="002060"/>
        </w:rPr>
        <w:t xml:space="preserve">currently </w:t>
      </w:r>
      <w:r w:rsidR="00F04CC3" w:rsidRPr="007F47A8">
        <w:rPr>
          <w:rFonts w:cstheme="minorHAnsi"/>
          <w:color w:val="002060"/>
        </w:rPr>
        <w:t>designated as Safe Places</w:t>
      </w:r>
      <w:r w:rsidR="002A343F" w:rsidRPr="007F47A8">
        <w:rPr>
          <w:rFonts w:cstheme="minorHAnsi"/>
          <w:color w:val="002060"/>
        </w:rPr>
        <w:t xml:space="preserve"> and 121 individuals with Keep Safe cards. </w:t>
      </w:r>
      <w:bookmarkEnd w:id="0"/>
      <w:r w:rsidR="00F04CC3" w:rsidRPr="007F47A8">
        <w:rPr>
          <w:color w:val="002060"/>
        </w:rPr>
        <w:t xml:space="preserve"> </w:t>
      </w:r>
      <w:r w:rsidR="00F04CC3" w:rsidRPr="007F47A8">
        <w:rPr>
          <w:rFonts w:cstheme="minorHAnsi"/>
          <w:color w:val="002060"/>
        </w:rPr>
        <w:t xml:space="preserve">The Centre for Inclusive Living PK are working with Police Scotland and I Am Me </w:t>
      </w:r>
      <w:r w:rsidR="00C42D50" w:rsidRPr="007F47A8">
        <w:rPr>
          <w:rFonts w:cstheme="minorHAnsi"/>
          <w:color w:val="002060"/>
        </w:rPr>
        <w:t xml:space="preserve">to increase </w:t>
      </w:r>
      <w:r w:rsidR="00323E8E" w:rsidRPr="007F47A8">
        <w:rPr>
          <w:rFonts w:cstheme="minorHAnsi"/>
          <w:color w:val="002060"/>
        </w:rPr>
        <w:t xml:space="preserve">funding to </w:t>
      </w:r>
      <w:r w:rsidR="00F04CC3" w:rsidRPr="007F47A8">
        <w:rPr>
          <w:rFonts w:cstheme="minorHAnsi"/>
          <w:color w:val="002060"/>
        </w:rPr>
        <w:t>manage, develop and promote the scheme. A series of drop-in sessions are currently planned</w:t>
      </w:r>
      <w:r w:rsidR="0096360A" w:rsidRPr="007F47A8">
        <w:rPr>
          <w:rFonts w:cstheme="minorHAnsi"/>
          <w:color w:val="002060"/>
        </w:rPr>
        <w:t xml:space="preserve"> to raise awareness of the scheme</w:t>
      </w:r>
      <w:r w:rsidR="00323E8E" w:rsidRPr="007F47A8">
        <w:rPr>
          <w:rFonts w:cstheme="minorHAnsi"/>
          <w:color w:val="002060"/>
        </w:rPr>
        <w:t xml:space="preserve"> </w:t>
      </w:r>
      <w:r w:rsidR="0096360A" w:rsidRPr="007F47A8">
        <w:rPr>
          <w:rFonts w:cstheme="minorHAnsi"/>
          <w:color w:val="002060"/>
        </w:rPr>
        <w:t>and</w:t>
      </w:r>
      <w:r w:rsidR="00607698" w:rsidRPr="007F47A8">
        <w:rPr>
          <w:rFonts w:cstheme="minorHAnsi"/>
          <w:color w:val="002060"/>
        </w:rPr>
        <w:t xml:space="preserve"> plans for s</w:t>
      </w:r>
      <w:r w:rsidR="00F04CC3" w:rsidRPr="007F47A8">
        <w:rPr>
          <w:rFonts w:cstheme="minorHAnsi"/>
          <w:color w:val="002060"/>
        </w:rPr>
        <w:t xml:space="preserve">taff training </w:t>
      </w:r>
      <w:r w:rsidR="00607698" w:rsidRPr="007F47A8">
        <w:rPr>
          <w:rFonts w:cstheme="minorHAnsi"/>
          <w:color w:val="002060"/>
        </w:rPr>
        <w:t>in</w:t>
      </w:r>
      <w:r w:rsidR="00323E8E" w:rsidRPr="007F47A8">
        <w:rPr>
          <w:rFonts w:cstheme="minorHAnsi"/>
          <w:color w:val="002060"/>
        </w:rPr>
        <w:t xml:space="preserve"> </w:t>
      </w:r>
      <w:r w:rsidR="00F04CC3" w:rsidRPr="007F47A8">
        <w:rPr>
          <w:rFonts w:cstheme="minorHAnsi"/>
          <w:color w:val="002060"/>
        </w:rPr>
        <w:t xml:space="preserve">participating venues is </w:t>
      </w:r>
      <w:r w:rsidR="00607698" w:rsidRPr="007F47A8">
        <w:rPr>
          <w:rFonts w:cstheme="minorHAnsi"/>
          <w:color w:val="002060"/>
        </w:rPr>
        <w:t>underway</w:t>
      </w:r>
      <w:r w:rsidR="0039279B" w:rsidRPr="007F47A8">
        <w:rPr>
          <w:rFonts w:cstheme="minorHAnsi"/>
          <w:color w:val="002060"/>
        </w:rPr>
        <w:t>.</w:t>
      </w:r>
    </w:p>
    <w:p w14:paraId="3C311EA4" w14:textId="17190183" w:rsidR="00F04CC3" w:rsidRPr="007F47A8" w:rsidRDefault="00F04CC3" w:rsidP="3820F982">
      <w:pPr>
        <w:rPr>
          <w:rFonts w:cs="Arial"/>
          <w:color w:val="002060"/>
        </w:rPr>
      </w:pPr>
      <w:r w:rsidRPr="3820F982">
        <w:rPr>
          <w:rFonts w:eastAsia="Calibri" w:cs="Arial"/>
          <w:color w:val="002060"/>
        </w:rPr>
        <w:t xml:space="preserve">The Equalities Strategic Forum and Safer Communities Partnership also monitor Hate Crime incidents and undertake awareness raising campaigns. </w:t>
      </w:r>
      <w:r w:rsidR="00960B00">
        <w:rPr>
          <w:rFonts w:eastAsia="Calibri" w:cs="Arial"/>
          <w:color w:val="002060"/>
        </w:rPr>
        <w:t>Further to this, in November 2022 we formally</w:t>
      </w:r>
      <w:r w:rsidRPr="3820F982">
        <w:rPr>
          <w:rFonts w:eastAsia="Calibri" w:cs="Arial"/>
          <w:color w:val="002060"/>
        </w:rPr>
        <w:t xml:space="preserve"> recognis</w:t>
      </w:r>
      <w:r w:rsidR="00960B00">
        <w:rPr>
          <w:rFonts w:eastAsia="Calibri" w:cs="Arial"/>
          <w:color w:val="002060"/>
        </w:rPr>
        <w:t>ed</w:t>
      </w:r>
      <w:r w:rsidRPr="3820F982">
        <w:rPr>
          <w:rFonts w:eastAsia="Calibri" w:cs="Arial"/>
          <w:color w:val="002060"/>
        </w:rPr>
        <w:t xml:space="preserve"> the definitions of Islamophobia and Antisemitism</w:t>
      </w:r>
      <w:r w:rsidR="00960B00">
        <w:rPr>
          <w:rFonts w:eastAsia="Calibri" w:cs="Arial"/>
          <w:color w:val="002060"/>
        </w:rPr>
        <w:t>. This gives support</w:t>
      </w:r>
      <w:r w:rsidRPr="3820F982">
        <w:rPr>
          <w:rFonts w:eastAsia="Calibri" w:cs="Arial"/>
          <w:color w:val="002060"/>
        </w:rPr>
        <w:t xml:space="preserve"> </w:t>
      </w:r>
      <w:r w:rsidR="00960B00">
        <w:rPr>
          <w:rFonts w:eastAsia="Calibri" w:cs="Arial"/>
          <w:color w:val="002060"/>
        </w:rPr>
        <w:t>to these important issues, raises awareness with</w:t>
      </w:r>
      <w:r w:rsidR="005E6C29">
        <w:rPr>
          <w:rFonts w:eastAsia="Calibri" w:cs="Arial"/>
          <w:color w:val="002060"/>
        </w:rPr>
        <w:t>in</w:t>
      </w:r>
      <w:r w:rsidR="00960B00">
        <w:rPr>
          <w:rFonts w:eastAsia="Calibri" w:cs="Arial"/>
          <w:color w:val="002060"/>
        </w:rPr>
        <w:t xml:space="preserve"> our workforce and communities</w:t>
      </w:r>
      <w:r w:rsidR="005E6C29">
        <w:rPr>
          <w:rFonts w:eastAsia="Calibri" w:cs="Arial"/>
          <w:color w:val="002060"/>
        </w:rPr>
        <w:t>.</w:t>
      </w:r>
    </w:p>
    <w:p w14:paraId="437143FB" w14:textId="6E0943E2" w:rsidR="00F04CC3" w:rsidRPr="007F47A8" w:rsidRDefault="0039279B" w:rsidP="00F04CC3">
      <w:pPr>
        <w:rPr>
          <w:rFonts w:cs="Arial"/>
          <w:iCs/>
          <w:color w:val="002060"/>
        </w:rPr>
      </w:pPr>
      <w:r w:rsidRPr="007F47A8">
        <w:rPr>
          <w:rFonts w:cs="Arial"/>
          <w:iCs/>
          <w:color w:val="002060"/>
        </w:rPr>
        <w:t xml:space="preserve">In terms of Schools, our </w:t>
      </w:r>
      <w:r w:rsidR="00F04CC3" w:rsidRPr="007F47A8">
        <w:rPr>
          <w:rFonts w:cs="Arial"/>
          <w:iCs/>
          <w:color w:val="002060"/>
        </w:rPr>
        <w:t>Education and Children’s Service produces an Equalities and Bullying Annual Report</w:t>
      </w:r>
      <w:r w:rsidRPr="007F47A8">
        <w:rPr>
          <w:rFonts w:cs="Arial"/>
          <w:iCs/>
          <w:color w:val="002060"/>
        </w:rPr>
        <w:t>. T</w:t>
      </w:r>
      <w:r w:rsidR="00F04CC3" w:rsidRPr="007F47A8">
        <w:rPr>
          <w:rFonts w:cs="Arial"/>
          <w:iCs/>
          <w:color w:val="002060"/>
        </w:rPr>
        <w:t>he tables below show reported bullying incidents recorded across schools in Perth and Kinross on the SEEMIS recording system.</w:t>
      </w:r>
    </w:p>
    <w:tbl>
      <w:tblPr>
        <w:tblStyle w:val="TableGrid"/>
        <w:tblW w:w="0" w:type="auto"/>
        <w:tblInd w:w="20" w:type="dxa"/>
        <w:tblLook w:val="04A0" w:firstRow="1" w:lastRow="0" w:firstColumn="1" w:lastColumn="0" w:noHBand="0" w:noVBand="1"/>
      </w:tblPr>
      <w:tblGrid>
        <w:gridCol w:w="6821"/>
        <w:gridCol w:w="6662"/>
      </w:tblGrid>
      <w:tr w:rsidR="007F47A8" w:rsidRPr="007F47A8" w14:paraId="4E57EAFF" w14:textId="77777777" w:rsidTr="00AD1086">
        <w:tc>
          <w:tcPr>
            <w:tcW w:w="6821" w:type="dxa"/>
          </w:tcPr>
          <w:p w14:paraId="6B49DC2F" w14:textId="1BDA7A2A" w:rsidR="00F04CC3" w:rsidRPr="007F47A8" w:rsidRDefault="00F04CC3" w:rsidP="000D3C96">
            <w:pPr>
              <w:spacing w:before="26" w:line="230" w:lineRule="auto"/>
              <w:rPr>
                <w:b/>
                <w:bCs/>
                <w:i/>
                <w:color w:val="002060"/>
                <w:sz w:val="28"/>
                <w:szCs w:val="28"/>
              </w:rPr>
            </w:pPr>
            <w:r w:rsidRPr="007F47A8">
              <w:rPr>
                <w:b/>
                <w:bCs/>
                <w:i/>
                <w:color w:val="002060"/>
                <w:sz w:val="28"/>
                <w:szCs w:val="28"/>
              </w:rPr>
              <w:t>2021/2</w:t>
            </w:r>
            <w:r w:rsidR="00855C6C">
              <w:rPr>
                <w:b/>
                <w:bCs/>
                <w:i/>
                <w:color w:val="002060"/>
                <w:sz w:val="28"/>
                <w:szCs w:val="28"/>
              </w:rPr>
              <w:t xml:space="preserve">2 - </w:t>
            </w:r>
            <w:r w:rsidR="00855C6C" w:rsidRPr="007F47A8">
              <w:rPr>
                <w:b/>
                <w:bCs/>
                <w:i/>
                <w:color w:val="002060"/>
                <w:sz w:val="28"/>
                <w:szCs w:val="28"/>
              </w:rPr>
              <w:t>Bullying Incidents</w:t>
            </w:r>
            <w:r w:rsidR="00855C6C">
              <w:rPr>
                <w:b/>
                <w:bCs/>
                <w:i/>
                <w:color w:val="002060"/>
                <w:sz w:val="28"/>
                <w:szCs w:val="28"/>
              </w:rPr>
              <w:t xml:space="preserve"> (</w:t>
            </w:r>
            <w:r w:rsidR="00855C6C" w:rsidRPr="007F47A8">
              <w:rPr>
                <w:b/>
                <w:bCs/>
                <w:i/>
                <w:color w:val="002060"/>
                <w:sz w:val="28"/>
                <w:szCs w:val="28"/>
              </w:rPr>
              <w:t>Actual or perceived</w:t>
            </w:r>
            <w:r w:rsidR="00855C6C">
              <w:rPr>
                <w:b/>
                <w:bCs/>
                <w:i/>
                <w:color w:val="002060"/>
                <w:sz w:val="28"/>
                <w:szCs w:val="28"/>
              </w:rPr>
              <w:t>)</w:t>
            </w:r>
          </w:p>
        </w:tc>
        <w:tc>
          <w:tcPr>
            <w:tcW w:w="6662" w:type="dxa"/>
          </w:tcPr>
          <w:p w14:paraId="0B90D56A" w14:textId="021888C8" w:rsidR="00F04CC3" w:rsidRPr="007F47A8" w:rsidRDefault="00F04CC3" w:rsidP="000D3C96">
            <w:pPr>
              <w:spacing w:before="26" w:line="230" w:lineRule="auto"/>
              <w:rPr>
                <w:b/>
                <w:bCs/>
                <w:i/>
                <w:color w:val="002060"/>
                <w:sz w:val="28"/>
                <w:szCs w:val="28"/>
              </w:rPr>
            </w:pPr>
            <w:r w:rsidRPr="007F47A8">
              <w:rPr>
                <w:b/>
                <w:bCs/>
                <w:i/>
                <w:color w:val="002060"/>
                <w:sz w:val="28"/>
                <w:szCs w:val="28"/>
              </w:rPr>
              <w:t>2022/23</w:t>
            </w:r>
            <w:r w:rsidR="00855C6C" w:rsidRPr="007F47A8">
              <w:rPr>
                <w:b/>
                <w:bCs/>
                <w:i/>
                <w:color w:val="002060"/>
                <w:sz w:val="28"/>
                <w:szCs w:val="28"/>
              </w:rPr>
              <w:t xml:space="preserve"> </w:t>
            </w:r>
            <w:r w:rsidR="00855C6C">
              <w:rPr>
                <w:b/>
                <w:bCs/>
                <w:i/>
                <w:color w:val="002060"/>
                <w:sz w:val="28"/>
                <w:szCs w:val="28"/>
              </w:rPr>
              <w:t xml:space="preserve">- </w:t>
            </w:r>
            <w:r w:rsidR="00855C6C" w:rsidRPr="007F47A8">
              <w:rPr>
                <w:b/>
                <w:bCs/>
                <w:i/>
                <w:color w:val="002060"/>
                <w:sz w:val="28"/>
                <w:szCs w:val="28"/>
              </w:rPr>
              <w:t>Bullying Incidents</w:t>
            </w:r>
            <w:r w:rsidR="00855C6C">
              <w:rPr>
                <w:b/>
                <w:bCs/>
                <w:i/>
                <w:color w:val="002060"/>
                <w:sz w:val="28"/>
                <w:szCs w:val="28"/>
              </w:rPr>
              <w:t xml:space="preserve"> (</w:t>
            </w:r>
            <w:r w:rsidR="00855C6C" w:rsidRPr="007F47A8">
              <w:rPr>
                <w:b/>
                <w:bCs/>
                <w:i/>
                <w:color w:val="002060"/>
                <w:sz w:val="28"/>
                <w:szCs w:val="28"/>
              </w:rPr>
              <w:t>Actual or perceived</w:t>
            </w:r>
            <w:r w:rsidR="00855C6C">
              <w:rPr>
                <w:b/>
                <w:bCs/>
                <w:i/>
                <w:color w:val="002060"/>
                <w:sz w:val="28"/>
                <w:szCs w:val="28"/>
              </w:rPr>
              <w:t>)</w:t>
            </w:r>
          </w:p>
        </w:tc>
      </w:tr>
      <w:tr w:rsidR="007F47A8" w:rsidRPr="007F47A8" w14:paraId="0FA72C1D" w14:textId="77777777" w:rsidTr="00AD1086">
        <w:tc>
          <w:tcPr>
            <w:tcW w:w="6821" w:type="dxa"/>
          </w:tcPr>
          <w:p w14:paraId="198ADB46" w14:textId="601E4F2D" w:rsidR="00F04CC3" w:rsidRPr="00855C6C" w:rsidRDefault="00F04CC3" w:rsidP="000D3C96">
            <w:pPr>
              <w:pStyle w:val="ListParagraph"/>
              <w:numPr>
                <w:ilvl w:val="0"/>
                <w:numId w:val="33"/>
              </w:numPr>
              <w:spacing w:before="26" w:line="230" w:lineRule="auto"/>
              <w:rPr>
                <w:iCs/>
                <w:color w:val="002060"/>
                <w:sz w:val="24"/>
              </w:rPr>
            </w:pPr>
            <w:r w:rsidRPr="00855C6C">
              <w:rPr>
                <w:iCs/>
                <w:color w:val="002060"/>
                <w:sz w:val="24"/>
              </w:rPr>
              <w:t>Sexual orientation (</w:t>
            </w:r>
            <w:r w:rsidR="00ED359F" w:rsidRPr="00855C6C">
              <w:rPr>
                <w:iCs/>
                <w:color w:val="002060"/>
                <w:sz w:val="24"/>
              </w:rPr>
              <w:t>e.g.,</w:t>
            </w:r>
            <w:r w:rsidRPr="00855C6C">
              <w:rPr>
                <w:iCs/>
                <w:color w:val="002060"/>
                <w:sz w:val="24"/>
              </w:rPr>
              <w:t xml:space="preserve"> homophobia, bi-phobia)</w:t>
            </w:r>
            <w:r w:rsidR="00855C6C">
              <w:rPr>
                <w:iCs/>
                <w:color w:val="002060"/>
                <w:sz w:val="24"/>
              </w:rPr>
              <w:t xml:space="preserve"> </w:t>
            </w:r>
            <w:r w:rsidR="00855C6C" w:rsidRPr="00855C6C">
              <w:rPr>
                <w:iCs/>
                <w:color w:val="002060"/>
                <w:sz w:val="24"/>
              </w:rPr>
              <w:t xml:space="preserve">- </w:t>
            </w:r>
            <w:r w:rsidRPr="00855C6C">
              <w:rPr>
                <w:iCs/>
                <w:color w:val="002060"/>
                <w:sz w:val="24"/>
              </w:rPr>
              <w:t>18</w:t>
            </w:r>
          </w:p>
          <w:p w14:paraId="7F0ACE23" w14:textId="79573070" w:rsidR="00F04CC3" w:rsidRPr="00855C6C" w:rsidRDefault="00F04CC3" w:rsidP="00855C6C">
            <w:pPr>
              <w:pStyle w:val="ListParagraph"/>
              <w:numPr>
                <w:ilvl w:val="0"/>
                <w:numId w:val="33"/>
              </w:numPr>
              <w:spacing w:before="26" w:line="230" w:lineRule="auto"/>
              <w:rPr>
                <w:iCs/>
                <w:color w:val="002060"/>
                <w:sz w:val="24"/>
              </w:rPr>
            </w:pPr>
            <w:r w:rsidRPr="00855C6C">
              <w:rPr>
                <w:iCs/>
                <w:color w:val="002060"/>
                <w:sz w:val="24"/>
              </w:rPr>
              <w:t>Additional Support Needs</w:t>
            </w:r>
            <w:r w:rsidR="00855C6C">
              <w:rPr>
                <w:iCs/>
                <w:color w:val="002060"/>
                <w:sz w:val="24"/>
              </w:rPr>
              <w:t xml:space="preserve"> - </w:t>
            </w:r>
            <w:r w:rsidRPr="00855C6C">
              <w:rPr>
                <w:iCs/>
                <w:color w:val="002060"/>
                <w:sz w:val="24"/>
              </w:rPr>
              <w:t>14</w:t>
            </w:r>
          </w:p>
          <w:p w14:paraId="5C932061" w14:textId="2C051254" w:rsidR="00F04CC3" w:rsidRPr="00855C6C" w:rsidRDefault="00F04CC3" w:rsidP="00855C6C">
            <w:pPr>
              <w:pStyle w:val="ListParagraph"/>
              <w:numPr>
                <w:ilvl w:val="0"/>
                <w:numId w:val="33"/>
              </w:numPr>
              <w:spacing w:before="26" w:line="230" w:lineRule="auto"/>
              <w:rPr>
                <w:iCs/>
                <w:color w:val="002060"/>
                <w:sz w:val="24"/>
              </w:rPr>
            </w:pPr>
            <w:r w:rsidRPr="00855C6C">
              <w:rPr>
                <w:iCs/>
                <w:color w:val="002060"/>
                <w:sz w:val="24"/>
              </w:rPr>
              <w:t>Ag</w:t>
            </w:r>
            <w:r w:rsidR="00855C6C">
              <w:rPr>
                <w:iCs/>
                <w:color w:val="002060"/>
                <w:sz w:val="24"/>
              </w:rPr>
              <w:t>e - Nil</w:t>
            </w:r>
          </w:p>
          <w:p w14:paraId="362BC1A8" w14:textId="55B39186" w:rsidR="00F04CC3" w:rsidRPr="00855C6C" w:rsidRDefault="00F04CC3" w:rsidP="000D3C96">
            <w:pPr>
              <w:pStyle w:val="ListParagraph"/>
              <w:numPr>
                <w:ilvl w:val="0"/>
                <w:numId w:val="33"/>
              </w:numPr>
              <w:spacing w:before="26" w:line="230" w:lineRule="auto"/>
              <w:rPr>
                <w:iCs/>
                <w:color w:val="002060"/>
                <w:sz w:val="24"/>
              </w:rPr>
            </w:pPr>
            <w:r w:rsidRPr="00855C6C">
              <w:rPr>
                <w:iCs/>
                <w:color w:val="002060"/>
                <w:sz w:val="24"/>
              </w:rPr>
              <w:t>Body Image and physical appearance</w:t>
            </w:r>
            <w:r w:rsidR="00AD1086">
              <w:rPr>
                <w:iCs/>
                <w:color w:val="002060"/>
                <w:sz w:val="24"/>
              </w:rPr>
              <w:t xml:space="preserve"> - </w:t>
            </w:r>
            <w:r w:rsidRPr="00855C6C">
              <w:rPr>
                <w:iCs/>
                <w:color w:val="002060"/>
                <w:sz w:val="24"/>
              </w:rPr>
              <w:t>30</w:t>
            </w:r>
          </w:p>
          <w:p w14:paraId="47B12B37" w14:textId="32EE2744" w:rsidR="00F04CC3" w:rsidRPr="00855C6C" w:rsidRDefault="00F04CC3" w:rsidP="00855C6C">
            <w:pPr>
              <w:pStyle w:val="ListParagraph"/>
              <w:numPr>
                <w:ilvl w:val="0"/>
                <w:numId w:val="33"/>
              </w:numPr>
              <w:spacing w:before="26" w:line="230" w:lineRule="auto"/>
              <w:rPr>
                <w:iCs/>
                <w:color w:val="002060"/>
                <w:sz w:val="24"/>
              </w:rPr>
            </w:pPr>
            <w:r w:rsidRPr="00855C6C">
              <w:rPr>
                <w:iCs/>
                <w:color w:val="002060"/>
                <w:sz w:val="24"/>
              </w:rPr>
              <w:t>Disabilit</w:t>
            </w:r>
            <w:r w:rsidR="00855C6C">
              <w:rPr>
                <w:iCs/>
                <w:color w:val="002060"/>
                <w:sz w:val="24"/>
              </w:rPr>
              <w:t>y - Nil</w:t>
            </w:r>
          </w:p>
          <w:p w14:paraId="72D3A702" w14:textId="77777777" w:rsidR="00F04CC3" w:rsidRPr="00855C6C" w:rsidRDefault="00F04CC3" w:rsidP="00855C6C">
            <w:pPr>
              <w:pStyle w:val="ListParagraph"/>
              <w:numPr>
                <w:ilvl w:val="0"/>
                <w:numId w:val="33"/>
              </w:numPr>
              <w:spacing w:before="26" w:line="230" w:lineRule="auto"/>
              <w:rPr>
                <w:iCs/>
                <w:color w:val="002060"/>
                <w:sz w:val="24"/>
              </w:rPr>
            </w:pPr>
            <w:r w:rsidRPr="00855C6C">
              <w:rPr>
                <w:iCs/>
                <w:color w:val="002060"/>
                <w:sz w:val="24"/>
              </w:rPr>
              <w:t>Gender identity or Trans identity</w:t>
            </w:r>
            <w:r w:rsidRPr="00855C6C">
              <w:rPr>
                <w:iCs/>
                <w:color w:val="002060"/>
                <w:sz w:val="24"/>
              </w:rPr>
              <w:tab/>
              <w:t>8</w:t>
            </w:r>
          </w:p>
          <w:p w14:paraId="3CBAE340" w14:textId="3142D574" w:rsidR="00F04CC3" w:rsidRPr="00855C6C" w:rsidRDefault="00F04CC3" w:rsidP="00855C6C">
            <w:pPr>
              <w:pStyle w:val="ListParagraph"/>
              <w:numPr>
                <w:ilvl w:val="0"/>
                <w:numId w:val="33"/>
              </w:numPr>
              <w:spacing w:before="26" w:line="230" w:lineRule="auto"/>
              <w:rPr>
                <w:iCs/>
                <w:color w:val="002060"/>
                <w:sz w:val="24"/>
              </w:rPr>
            </w:pPr>
            <w:r w:rsidRPr="00855C6C">
              <w:rPr>
                <w:iCs/>
                <w:color w:val="002060"/>
                <w:sz w:val="24"/>
              </w:rPr>
              <w:t>Gypsy/traveller</w:t>
            </w:r>
            <w:r w:rsidR="00855C6C">
              <w:rPr>
                <w:iCs/>
                <w:color w:val="002060"/>
                <w:sz w:val="24"/>
              </w:rPr>
              <w:t>s - Nil</w:t>
            </w:r>
          </w:p>
          <w:p w14:paraId="4A56A2CA" w14:textId="41FA0081" w:rsidR="00F04CC3" w:rsidRPr="00855C6C" w:rsidRDefault="00F04CC3" w:rsidP="000D3C96">
            <w:pPr>
              <w:pStyle w:val="ListParagraph"/>
              <w:numPr>
                <w:ilvl w:val="0"/>
                <w:numId w:val="33"/>
              </w:numPr>
              <w:spacing w:before="26" w:line="230" w:lineRule="auto"/>
              <w:rPr>
                <w:iCs/>
                <w:color w:val="002060"/>
                <w:sz w:val="24"/>
              </w:rPr>
            </w:pPr>
            <w:r w:rsidRPr="00855C6C">
              <w:rPr>
                <w:iCs/>
                <w:color w:val="002060"/>
                <w:sz w:val="24"/>
              </w:rPr>
              <w:t>Marriage/civil partnership of parents/carers or other family members</w:t>
            </w:r>
            <w:r w:rsidR="00855C6C" w:rsidRPr="00855C6C">
              <w:rPr>
                <w:iCs/>
                <w:color w:val="002060"/>
                <w:sz w:val="24"/>
              </w:rPr>
              <w:t xml:space="preserve">- </w:t>
            </w:r>
            <w:r w:rsidRPr="00855C6C">
              <w:rPr>
                <w:iCs/>
                <w:color w:val="002060"/>
                <w:sz w:val="24"/>
              </w:rPr>
              <w:t>2</w:t>
            </w:r>
          </w:p>
          <w:p w14:paraId="78AFF52C" w14:textId="3F4F305B" w:rsidR="00F04CC3" w:rsidRPr="00855C6C" w:rsidRDefault="00F04CC3" w:rsidP="00855C6C">
            <w:pPr>
              <w:pStyle w:val="ListParagraph"/>
              <w:numPr>
                <w:ilvl w:val="0"/>
                <w:numId w:val="33"/>
              </w:numPr>
              <w:spacing w:before="26" w:line="230" w:lineRule="auto"/>
              <w:rPr>
                <w:iCs/>
                <w:color w:val="002060"/>
                <w:sz w:val="24"/>
              </w:rPr>
            </w:pPr>
            <w:r w:rsidRPr="00855C6C">
              <w:rPr>
                <w:iCs/>
                <w:color w:val="002060"/>
                <w:sz w:val="24"/>
              </w:rPr>
              <w:t>Mental Health</w:t>
            </w:r>
            <w:r w:rsidR="00855C6C">
              <w:rPr>
                <w:iCs/>
                <w:color w:val="002060"/>
                <w:sz w:val="24"/>
              </w:rPr>
              <w:t xml:space="preserve"> - </w:t>
            </w:r>
            <w:r w:rsidRPr="00855C6C">
              <w:rPr>
                <w:iCs/>
                <w:color w:val="002060"/>
                <w:sz w:val="24"/>
              </w:rPr>
              <w:t>2</w:t>
            </w:r>
          </w:p>
          <w:p w14:paraId="115D985E" w14:textId="0FB17F48" w:rsidR="00F04CC3" w:rsidRPr="00855C6C" w:rsidRDefault="00F04CC3" w:rsidP="00855C6C">
            <w:pPr>
              <w:pStyle w:val="ListParagraph"/>
              <w:numPr>
                <w:ilvl w:val="0"/>
                <w:numId w:val="33"/>
              </w:numPr>
              <w:spacing w:before="26" w:line="230" w:lineRule="auto"/>
              <w:rPr>
                <w:iCs/>
                <w:color w:val="002060"/>
                <w:sz w:val="24"/>
              </w:rPr>
            </w:pPr>
            <w:r w:rsidRPr="00855C6C">
              <w:rPr>
                <w:iCs/>
                <w:color w:val="002060"/>
                <w:sz w:val="24"/>
              </w:rPr>
              <w:t>Not Known</w:t>
            </w:r>
            <w:r w:rsidR="00855C6C">
              <w:rPr>
                <w:iCs/>
                <w:color w:val="002060"/>
                <w:sz w:val="24"/>
              </w:rPr>
              <w:t xml:space="preserve">- </w:t>
            </w:r>
            <w:r w:rsidRPr="00855C6C">
              <w:rPr>
                <w:iCs/>
                <w:color w:val="002060"/>
                <w:sz w:val="24"/>
              </w:rPr>
              <w:t>151</w:t>
            </w:r>
          </w:p>
          <w:p w14:paraId="4EAAF988" w14:textId="692B136A" w:rsidR="00F04CC3" w:rsidRPr="00855C6C" w:rsidRDefault="00F04CC3" w:rsidP="00855C6C">
            <w:pPr>
              <w:pStyle w:val="ListParagraph"/>
              <w:numPr>
                <w:ilvl w:val="0"/>
                <w:numId w:val="33"/>
              </w:numPr>
              <w:spacing w:before="26" w:line="230" w:lineRule="auto"/>
              <w:rPr>
                <w:iCs/>
                <w:color w:val="002060"/>
                <w:sz w:val="24"/>
              </w:rPr>
            </w:pPr>
            <w:r w:rsidRPr="00855C6C">
              <w:rPr>
                <w:iCs/>
                <w:color w:val="002060"/>
                <w:sz w:val="24"/>
              </w:rPr>
              <w:t>Other</w:t>
            </w:r>
            <w:r w:rsidR="00855C6C">
              <w:rPr>
                <w:iCs/>
                <w:color w:val="002060"/>
                <w:sz w:val="24"/>
              </w:rPr>
              <w:t xml:space="preserve"> - </w:t>
            </w:r>
            <w:r w:rsidRPr="00855C6C">
              <w:rPr>
                <w:iCs/>
                <w:color w:val="002060"/>
                <w:sz w:val="24"/>
              </w:rPr>
              <w:t>35</w:t>
            </w:r>
          </w:p>
          <w:p w14:paraId="1033B6C4" w14:textId="1E9A549C" w:rsidR="00F04CC3" w:rsidRPr="00855C6C" w:rsidRDefault="00F04CC3" w:rsidP="00855C6C">
            <w:pPr>
              <w:pStyle w:val="ListParagraph"/>
              <w:numPr>
                <w:ilvl w:val="0"/>
                <w:numId w:val="33"/>
              </w:numPr>
              <w:spacing w:before="26" w:line="230" w:lineRule="auto"/>
              <w:rPr>
                <w:iCs/>
                <w:color w:val="002060"/>
                <w:sz w:val="24"/>
              </w:rPr>
            </w:pPr>
            <w:r w:rsidRPr="00855C6C">
              <w:rPr>
                <w:iCs/>
                <w:color w:val="002060"/>
                <w:sz w:val="24"/>
              </w:rPr>
              <w:t>Race and racism including culture</w:t>
            </w:r>
            <w:r w:rsidR="00855C6C">
              <w:rPr>
                <w:iCs/>
                <w:color w:val="002060"/>
                <w:sz w:val="24"/>
              </w:rPr>
              <w:t xml:space="preserve"> - </w:t>
            </w:r>
            <w:r w:rsidRPr="00855C6C">
              <w:rPr>
                <w:iCs/>
                <w:color w:val="002060"/>
                <w:sz w:val="24"/>
              </w:rPr>
              <w:t>26</w:t>
            </w:r>
          </w:p>
          <w:p w14:paraId="2AF7474F" w14:textId="0827E5A9" w:rsidR="00F04CC3" w:rsidRPr="00855C6C" w:rsidRDefault="00F04CC3" w:rsidP="00855C6C">
            <w:pPr>
              <w:pStyle w:val="ListParagraph"/>
              <w:numPr>
                <w:ilvl w:val="0"/>
                <w:numId w:val="33"/>
              </w:numPr>
              <w:spacing w:before="26" w:line="230" w:lineRule="auto"/>
              <w:rPr>
                <w:iCs/>
                <w:color w:val="002060"/>
                <w:sz w:val="24"/>
              </w:rPr>
            </w:pPr>
            <w:r w:rsidRPr="00855C6C">
              <w:rPr>
                <w:iCs/>
                <w:color w:val="002060"/>
                <w:sz w:val="24"/>
              </w:rPr>
              <w:t>Religion or belie</w:t>
            </w:r>
            <w:r w:rsidR="00855C6C">
              <w:rPr>
                <w:iCs/>
                <w:color w:val="002060"/>
                <w:sz w:val="24"/>
              </w:rPr>
              <w:t xml:space="preserve">f - </w:t>
            </w:r>
            <w:r w:rsidRPr="00855C6C">
              <w:rPr>
                <w:iCs/>
                <w:color w:val="002060"/>
                <w:sz w:val="24"/>
              </w:rPr>
              <w:t>1</w:t>
            </w:r>
          </w:p>
          <w:p w14:paraId="6B776DD3" w14:textId="4B50265D" w:rsidR="00F04CC3" w:rsidRPr="00855C6C" w:rsidRDefault="00F04CC3" w:rsidP="00855C6C">
            <w:pPr>
              <w:pStyle w:val="ListParagraph"/>
              <w:numPr>
                <w:ilvl w:val="0"/>
                <w:numId w:val="33"/>
              </w:numPr>
              <w:spacing w:before="26" w:line="230" w:lineRule="auto"/>
              <w:rPr>
                <w:iCs/>
                <w:color w:val="002060"/>
                <w:sz w:val="24"/>
              </w:rPr>
            </w:pPr>
            <w:r w:rsidRPr="00855C6C">
              <w:rPr>
                <w:iCs/>
                <w:color w:val="002060"/>
                <w:sz w:val="24"/>
              </w:rPr>
              <w:t>Sexism and gender</w:t>
            </w:r>
            <w:r w:rsidR="00855C6C">
              <w:rPr>
                <w:iCs/>
                <w:color w:val="002060"/>
                <w:sz w:val="24"/>
              </w:rPr>
              <w:t xml:space="preserve"> -</w:t>
            </w:r>
            <w:r w:rsidRPr="00855C6C">
              <w:rPr>
                <w:iCs/>
                <w:color w:val="002060"/>
                <w:sz w:val="24"/>
              </w:rPr>
              <w:t>5</w:t>
            </w:r>
          </w:p>
          <w:p w14:paraId="5FBD2678" w14:textId="77FDCF4E" w:rsidR="00F04CC3" w:rsidRPr="00855C6C" w:rsidRDefault="00F04CC3" w:rsidP="00855C6C">
            <w:pPr>
              <w:pStyle w:val="ListParagraph"/>
              <w:numPr>
                <w:ilvl w:val="0"/>
                <w:numId w:val="33"/>
              </w:numPr>
              <w:spacing w:before="26" w:line="230" w:lineRule="auto"/>
              <w:rPr>
                <w:iCs/>
                <w:color w:val="002060"/>
                <w:sz w:val="24"/>
              </w:rPr>
            </w:pPr>
            <w:r w:rsidRPr="00855C6C">
              <w:rPr>
                <w:iCs/>
                <w:color w:val="002060"/>
                <w:sz w:val="24"/>
              </w:rPr>
              <w:t>Socio-economic</w:t>
            </w:r>
            <w:r w:rsidR="00855C6C">
              <w:rPr>
                <w:iCs/>
                <w:color w:val="002060"/>
                <w:sz w:val="24"/>
              </w:rPr>
              <w:t xml:space="preserve"> - Nil</w:t>
            </w:r>
          </w:p>
          <w:p w14:paraId="7679BC4E" w14:textId="15BEEECF" w:rsidR="00F04CC3" w:rsidRPr="00855C6C" w:rsidRDefault="00F04CC3" w:rsidP="00855C6C">
            <w:pPr>
              <w:pStyle w:val="ListParagraph"/>
              <w:numPr>
                <w:ilvl w:val="0"/>
                <w:numId w:val="33"/>
              </w:numPr>
              <w:spacing w:before="26" w:line="230" w:lineRule="auto"/>
              <w:rPr>
                <w:iCs/>
                <w:color w:val="002060"/>
                <w:sz w:val="24"/>
              </w:rPr>
            </w:pPr>
            <w:r w:rsidRPr="00855C6C">
              <w:rPr>
                <w:iCs/>
                <w:color w:val="002060"/>
                <w:sz w:val="24"/>
              </w:rPr>
              <w:t>Young carer</w:t>
            </w:r>
            <w:r w:rsidR="00855C6C">
              <w:rPr>
                <w:iCs/>
                <w:color w:val="002060"/>
                <w:sz w:val="24"/>
              </w:rPr>
              <w:t xml:space="preserve"> -</w:t>
            </w:r>
            <w:r w:rsidRPr="00855C6C">
              <w:rPr>
                <w:iCs/>
                <w:color w:val="002060"/>
                <w:sz w:val="24"/>
              </w:rPr>
              <w:t>1</w:t>
            </w:r>
          </w:p>
          <w:p w14:paraId="5778BEDF" w14:textId="77777777" w:rsidR="00F04CC3" w:rsidRDefault="00F04CC3" w:rsidP="000D3C96">
            <w:pPr>
              <w:spacing w:before="26" w:line="230" w:lineRule="auto"/>
              <w:rPr>
                <w:b/>
                <w:bCs/>
                <w:i/>
                <w:color w:val="002060"/>
                <w:sz w:val="28"/>
                <w:szCs w:val="28"/>
                <w:u w:val="single"/>
              </w:rPr>
            </w:pPr>
          </w:p>
          <w:p w14:paraId="373A0010" w14:textId="3DFFF298" w:rsidR="00AD1086" w:rsidRPr="00AD1086" w:rsidRDefault="00AD1086" w:rsidP="000D3C96">
            <w:pPr>
              <w:spacing w:before="26" w:line="230" w:lineRule="auto"/>
              <w:rPr>
                <w:b/>
                <w:bCs/>
                <w:iCs/>
                <w:color w:val="002060"/>
                <w:sz w:val="24"/>
              </w:rPr>
            </w:pPr>
            <w:r w:rsidRPr="00AD1086">
              <w:rPr>
                <w:b/>
                <w:bCs/>
                <w:iCs/>
                <w:color w:val="002060"/>
                <w:sz w:val="24"/>
              </w:rPr>
              <w:t>Total - 280</w:t>
            </w:r>
          </w:p>
        </w:tc>
        <w:tc>
          <w:tcPr>
            <w:tcW w:w="6662" w:type="dxa"/>
          </w:tcPr>
          <w:p w14:paraId="6014E2FF" w14:textId="7283A2CC" w:rsidR="00AD1086" w:rsidRPr="00855C6C" w:rsidRDefault="00AD1086" w:rsidP="00AD1086">
            <w:pPr>
              <w:pStyle w:val="ListParagraph"/>
              <w:numPr>
                <w:ilvl w:val="0"/>
                <w:numId w:val="33"/>
              </w:numPr>
              <w:spacing w:before="26" w:line="230" w:lineRule="auto"/>
              <w:rPr>
                <w:iCs/>
                <w:color w:val="002060"/>
                <w:sz w:val="24"/>
              </w:rPr>
            </w:pPr>
            <w:r w:rsidRPr="00855C6C">
              <w:rPr>
                <w:iCs/>
                <w:color w:val="002060"/>
                <w:sz w:val="24"/>
              </w:rPr>
              <w:t>Sexual orientation (</w:t>
            </w:r>
            <w:r w:rsidR="00F94E46" w:rsidRPr="00855C6C">
              <w:rPr>
                <w:iCs/>
                <w:color w:val="002060"/>
                <w:sz w:val="24"/>
              </w:rPr>
              <w:t>e.g.,</w:t>
            </w:r>
            <w:r w:rsidRPr="00855C6C">
              <w:rPr>
                <w:iCs/>
                <w:color w:val="002060"/>
                <w:sz w:val="24"/>
              </w:rPr>
              <w:t xml:space="preserve"> homophobia, bi-phobia)</w:t>
            </w:r>
            <w:r>
              <w:rPr>
                <w:iCs/>
                <w:color w:val="002060"/>
                <w:sz w:val="24"/>
              </w:rPr>
              <w:t xml:space="preserve"> </w:t>
            </w:r>
            <w:r w:rsidRPr="00855C6C">
              <w:rPr>
                <w:iCs/>
                <w:color w:val="002060"/>
                <w:sz w:val="24"/>
              </w:rPr>
              <w:t xml:space="preserve">- </w:t>
            </w:r>
            <w:r>
              <w:rPr>
                <w:iCs/>
                <w:color w:val="002060"/>
                <w:sz w:val="24"/>
              </w:rPr>
              <w:t>24</w:t>
            </w:r>
          </w:p>
          <w:p w14:paraId="1C5543E1" w14:textId="7350E507" w:rsidR="00AD1086" w:rsidRPr="00855C6C" w:rsidRDefault="00AD1086" w:rsidP="00AD1086">
            <w:pPr>
              <w:pStyle w:val="ListParagraph"/>
              <w:numPr>
                <w:ilvl w:val="0"/>
                <w:numId w:val="33"/>
              </w:numPr>
              <w:spacing w:before="26" w:line="230" w:lineRule="auto"/>
              <w:rPr>
                <w:iCs/>
                <w:color w:val="002060"/>
                <w:sz w:val="24"/>
              </w:rPr>
            </w:pPr>
            <w:r w:rsidRPr="00855C6C">
              <w:rPr>
                <w:iCs/>
                <w:color w:val="002060"/>
                <w:sz w:val="24"/>
              </w:rPr>
              <w:t>Additional Support Needs</w:t>
            </w:r>
            <w:r>
              <w:rPr>
                <w:iCs/>
                <w:color w:val="002060"/>
                <w:sz w:val="24"/>
              </w:rPr>
              <w:t xml:space="preserve"> - 23</w:t>
            </w:r>
          </w:p>
          <w:p w14:paraId="0E19D027" w14:textId="77777777" w:rsidR="00AD1086" w:rsidRPr="00855C6C" w:rsidRDefault="00AD1086" w:rsidP="00AD1086">
            <w:pPr>
              <w:pStyle w:val="ListParagraph"/>
              <w:numPr>
                <w:ilvl w:val="0"/>
                <w:numId w:val="33"/>
              </w:numPr>
              <w:spacing w:before="26" w:line="230" w:lineRule="auto"/>
              <w:rPr>
                <w:iCs/>
                <w:color w:val="002060"/>
                <w:sz w:val="24"/>
              </w:rPr>
            </w:pPr>
            <w:r w:rsidRPr="00855C6C">
              <w:rPr>
                <w:iCs/>
                <w:color w:val="002060"/>
                <w:sz w:val="24"/>
              </w:rPr>
              <w:t>Ag</w:t>
            </w:r>
            <w:r>
              <w:rPr>
                <w:iCs/>
                <w:color w:val="002060"/>
                <w:sz w:val="24"/>
              </w:rPr>
              <w:t>e - Nil</w:t>
            </w:r>
          </w:p>
          <w:p w14:paraId="0F53319A" w14:textId="35088FAF" w:rsidR="00AD1086" w:rsidRPr="00855C6C" w:rsidRDefault="00AD1086" w:rsidP="00AD1086">
            <w:pPr>
              <w:pStyle w:val="ListParagraph"/>
              <w:numPr>
                <w:ilvl w:val="0"/>
                <w:numId w:val="33"/>
              </w:numPr>
              <w:spacing w:before="26" w:line="230" w:lineRule="auto"/>
              <w:rPr>
                <w:iCs/>
                <w:color w:val="002060"/>
                <w:sz w:val="24"/>
              </w:rPr>
            </w:pPr>
            <w:r w:rsidRPr="00855C6C">
              <w:rPr>
                <w:iCs/>
                <w:color w:val="002060"/>
                <w:sz w:val="24"/>
              </w:rPr>
              <w:t>Body Image and physical appearance</w:t>
            </w:r>
            <w:r>
              <w:rPr>
                <w:iCs/>
                <w:color w:val="002060"/>
                <w:sz w:val="24"/>
              </w:rPr>
              <w:t xml:space="preserve"> - 50</w:t>
            </w:r>
          </w:p>
          <w:p w14:paraId="05A294BA" w14:textId="491209AE" w:rsidR="00AD1086" w:rsidRPr="00855C6C" w:rsidRDefault="00AD1086" w:rsidP="00AD1086">
            <w:pPr>
              <w:pStyle w:val="ListParagraph"/>
              <w:numPr>
                <w:ilvl w:val="0"/>
                <w:numId w:val="33"/>
              </w:numPr>
              <w:spacing w:before="26" w:line="230" w:lineRule="auto"/>
              <w:rPr>
                <w:iCs/>
                <w:color w:val="002060"/>
                <w:sz w:val="24"/>
              </w:rPr>
            </w:pPr>
            <w:r w:rsidRPr="00855C6C">
              <w:rPr>
                <w:iCs/>
                <w:color w:val="002060"/>
                <w:sz w:val="24"/>
              </w:rPr>
              <w:t>Disabilit</w:t>
            </w:r>
            <w:r>
              <w:rPr>
                <w:iCs/>
                <w:color w:val="002060"/>
                <w:sz w:val="24"/>
              </w:rPr>
              <w:t>y - 4</w:t>
            </w:r>
          </w:p>
          <w:p w14:paraId="49304464" w14:textId="406CF898" w:rsidR="00AD1086" w:rsidRPr="00855C6C" w:rsidRDefault="00AD1086" w:rsidP="00AD1086">
            <w:pPr>
              <w:pStyle w:val="ListParagraph"/>
              <w:numPr>
                <w:ilvl w:val="0"/>
                <w:numId w:val="33"/>
              </w:numPr>
              <w:spacing w:before="26" w:line="230" w:lineRule="auto"/>
              <w:rPr>
                <w:iCs/>
                <w:color w:val="002060"/>
                <w:sz w:val="24"/>
              </w:rPr>
            </w:pPr>
            <w:r w:rsidRPr="00855C6C">
              <w:rPr>
                <w:iCs/>
                <w:color w:val="002060"/>
                <w:sz w:val="24"/>
              </w:rPr>
              <w:t>Gender identity or Trans identity</w:t>
            </w:r>
            <w:r w:rsidRPr="00855C6C">
              <w:rPr>
                <w:iCs/>
                <w:color w:val="002060"/>
                <w:sz w:val="24"/>
              </w:rPr>
              <w:tab/>
            </w:r>
            <w:r>
              <w:rPr>
                <w:iCs/>
                <w:color w:val="002060"/>
                <w:sz w:val="24"/>
              </w:rPr>
              <w:t>5</w:t>
            </w:r>
          </w:p>
          <w:p w14:paraId="5BBC793B" w14:textId="77777777" w:rsidR="00AD1086" w:rsidRPr="00855C6C" w:rsidRDefault="00AD1086" w:rsidP="00AD1086">
            <w:pPr>
              <w:pStyle w:val="ListParagraph"/>
              <w:numPr>
                <w:ilvl w:val="0"/>
                <w:numId w:val="33"/>
              </w:numPr>
              <w:spacing w:before="26" w:line="230" w:lineRule="auto"/>
              <w:rPr>
                <w:iCs/>
                <w:color w:val="002060"/>
                <w:sz w:val="24"/>
              </w:rPr>
            </w:pPr>
            <w:r w:rsidRPr="00855C6C">
              <w:rPr>
                <w:iCs/>
                <w:color w:val="002060"/>
                <w:sz w:val="24"/>
              </w:rPr>
              <w:t>Gypsy/traveller</w:t>
            </w:r>
            <w:r>
              <w:rPr>
                <w:iCs/>
                <w:color w:val="002060"/>
                <w:sz w:val="24"/>
              </w:rPr>
              <w:t>s - Nil</w:t>
            </w:r>
          </w:p>
          <w:p w14:paraId="6883C285" w14:textId="77777777" w:rsidR="00AD1086" w:rsidRPr="00855C6C" w:rsidRDefault="00AD1086" w:rsidP="00AD1086">
            <w:pPr>
              <w:pStyle w:val="ListParagraph"/>
              <w:numPr>
                <w:ilvl w:val="0"/>
                <w:numId w:val="33"/>
              </w:numPr>
              <w:spacing w:before="26" w:line="230" w:lineRule="auto"/>
              <w:rPr>
                <w:iCs/>
                <w:color w:val="002060"/>
                <w:sz w:val="24"/>
              </w:rPr>
            </w:pPr>
            <w:r w:rsidRPr="00855C6C">
              <w:rPr>
                <w:iCs/>
                <w:color w:val="002060"/>
                <w:sz w:val="24"/>
              </w:rPr>
              <w:t>Marriage/civil partnership of parents/carers or other family members- 2</w:t>
            </w:r>
          </w:p>
          <w:p w14:paraId="21CA4C59" w14:textId="4EC18653" w:rsidR="00AD1086" w:rsidRPr="00855C6C" w:rsidRDefault="00AD1086" w:rsidP="00AD1086">
            <w:pPr>
              <w:pStyle w:val="ListParagraph"/>
              <w:numPr>
                <w:ilvl w:val="0"/>
                <w:numId w:val="33"/>
              </w:numPr>
              <w:spacing w:before="26" w:line="230" w:lineRule="auto"/>
              <w:rPr>
                <w:iCs/>
                <w:color w:val="002060"/>
                <w:sz w:val="24"/>
              </w:rPr>
            </w:pPr>
            <w:r w:rsidRPr="00855C6C">
              <w:rPr>
                <w:iCs/>
                <w:color w:val="002060"/>
                <w:sz w:val="24"/>
              </w:rPr>
              <w:t>Mental Health</w:t>
            </w:r>
            <w:r>
              <w:rPr>
                <w:iCs/>
                <w:color w:val="002060"/>
                <w:sz w:val="24"/>
              </w:rPr>
              <w:t xml:space="preserve"> - 3</w:t>
            </w:r>
          </w:p>
          <w:p w14:paraId="68DFB89D" w14:textId="2FEADABB" w:rsidR="00AD1086" w:rsidRPr="00855C6C" w:rsidRDefault="00AD1086" w:rsidP="00AD1086">
            <w:pPr>
              <w:pStyle w:val="ListParagraph"/>
              <w:numPr>
                <w:ilvl w:val="0"/>
                <w:numId w:val="33"/>
              </w:numPr>
              <w:spacing w:before="26" w:line="230" w:lineRule="auto"/>
              <w:rPr>
                <w:iCs/>
                <w:color w:val="002060"/>
                <w:sz w:val="24"/>
              </w:rPr>
            </w:pPr>
            <w:r w:rsidRPr="00855C6C">
              <w:rPr>
                <w:iCs/>
                <w:color w:val="002060"/>
                <w:sz w:val="24"/>
              </w:rPr>
              <w:t>Not Known</w:t>
            </w:r>
            <w:r>
              <w:rPr>
                <w:iCs/>
                <w:color w:val="002060"/>
                <w:sz w:val="24"/>
              </w:rPr>
              <w:t>- 232</w:t>
            </w:r>
          </w:p>
          <w:p w14:paraId="69BA4768" w14:textId="2A559A42" w:rsidR="00AD1086" w:rsidRPr="00855C6C" w:rsidRDefault="00AD1086" w:rsidP="00AD1086">
            <w:pPr>
              <w:pStyle w:val="ListParagraph"/>
              <w:numPr>
                <w:ilvl w:val="0"/>
                <w:numId w:val="33"/>
              </w:numPr>
              <w:spacing w:before="26" w:line="230" w:lineRule="auto"/>
              <w:rPr>
                <w:iCs/>
                <w:color w:val="002060"/>
                <w:sz w:val="24"/>
              </w:rPr>
            </w:pPr>
            <w:r w:rsidRPr="00855C6C">
              <w:rPr>
                <w:iCs/>
                <w:color w:val="002060"/>
                <w:sz w:val="24"/>
              </w:rPr>
              <w:t>Other</w:t>
            </w:r>
            <w:r>
              <w:rPr>
                <w:iCs/>
                <w:color w:val="002060"/>
                <w:sz w:val="24"/>
              </w:rPr>
              <w:t xml:space="preserve"> - 53</w:t>
            </w:r>
          </w:p>
          <w:p w14:paraId="2A5261F6" w14:textId="0E9282CC" w:rsidR="00AD1086" w:rsidRPr="00855C6C" w:rsidRDefault="00AD1086" w:rsidP="00AD1086">
            <w:pPr>
              <w:pStyle w:val="ListParagraph"/>
              <w:numPr>
                <w:ilvl w:val="0"/>
                <w:numId w:val="33"/>
              </w:numPr>
              <w:spacing w:before="26" w:line="230" w:lineRule="auto"/>
              <w:rPr>
                <w:iCs/>
                <w:color w:val="002060"/>
                <w:sz w:val="24"/>
              </w:rPr>
            </w:pPr>
            <w:r w:rsidRPr="00855C6C">
              <w:rPr>
                <w:iCs/>
                <w:color w:val="002060"/>
                <w:sz w:val="24"/>
              </w:rPr>
              <w:t>Race and racism including culture</w:t>
            </w:r>
            <w:r>
              <w:rPr>
                <w:iCs/>
                <w:color w:val="002060"/>
                <w:sz w:val="24"/>
              </w:rPr>
              <w:t xml:space="preserve"> - 57</w:t>
            </w:r>
          </w:p>
          <w:p w14:paraId="3584D38A" w14:textId="7DF6535B" w:rsidR="00AD1086" w:rsidRPr="00855C6C" w:rsidRDefault="00AD1086" w:rsidP="00AD1086">
            <w:pPr>
              <w:pStyle w:val="ListParagraph"/>
              <w:numPr>
                <w:ilvl w:val="0"/>
                <w:numId w:val="33"/>
              </w:numPr>
              <w:spacing w:before="26" w:line="230" w:lineRule="auto"/>
              <w:rPr>
                <w:iCs/>
                <w:color w:val="002060"/>
                <w:sz w:val="24"/>
              </w:rPr>
            </w:pPr>
            <w:r w:rsidRPr="00855C6C">
              <w:rPr>
                <w:iCs/>
                <w:color w:val="002060"/>
                <w:sz w:val="24"/>
              </w:rPr>
              <w:t>Religion or belie</w:t>
            </w:r>
            <w:r>
              <w:rPr>
                <w:iCs/>
                <w:color w:val="002060"/>
                <w:sz w:val="24"/>
              </w:rPr>
              <w:t>f - 2</w:t>
            </w:r>
          </w:p>
          <w:p w14:paraId="43B41F50" w14:textId="14F7F16F" w:rsidR="00AD1086" w:rsidRPr="00855C6C" w:rsidRDefault="00AD1086" w:rsidP="00AD1086">
            <w:pPr>
              <w:pStyle w:val="ListParagraph"/>
              <w:numPr>
                <w:ilvl w:val="0"/>
                <w:numId w:val="33"/>
              </w:numPr>
              <w:spacing w:before="26" w:line="230" w:lineRule="auto"/>
              <w:rPr>
                <w:iCs/>
                <w:color w:val="002060"/>
                <w:sz w:val="24"/>
              </w:rPr>
            </w:pPr>
            <w:r w:rsidRPr="00855C6C">
              <w:rPr>
                <w:iCs/>
                <w:color w:val="002060"/>
                <w:sz w:val="24"/>
              </w:rPr>
              <w:t>Sexism and gender</w:t>
            </w:r>
            <w:r>
              <w:rPr>
                <w:iCs/>
                <w:color w:val="002060"/>
                <w:sz w:val="24"/>
              </w:rPr>
              <w:t xml:space="preserve"> -3</w:t>
            </w:r>
          </w:p>
          <w:p w14:paraId="70221328" w14:textId="7BFB76E9" w:rsidR="00AD1086" w:rsidRPr="00855C6C" w:rsidRDefault="00AD1086" w:rsidP="00AD1086">
            <w:pPr>
              <w:pStyle w:val="ListParagraph"/>
              <w:numPr>
                <w:ilvl w:val="0"/>
                <w:numId w:val="33"/>
              </w:numPr>
              <w:spacing w:before="26" w:line="230" w:lineRule="auto"/>
              <w:rPr>
                <w:iCs/>
                <w:color w:val="002060"/>
                <w:sz w:val="24"/>
              </w:rPr>
            </w:pPr>
            <w:r w:rsidRPr="00855C6C">
              <w:rPr>
                <w:iCs/>
                <w:color w:val="002060"/>
                <w:sz w:val="24"/>
              </w:rPr>
              <w:t>Socio-economic</w:t>
            </w:r>
            <w:r>
              <w:rPr>
                <w:iCs/>
                <w:color w:val="002060"/>
                <w:sz w:val="24"/>
              </w:rPr>
              <w:t xml:space="preserve"> - 1</w:t>
            </w:r>
          </w:p>
          <w:p w14:paraId="6645D03A" w14:textId="01DC1CAA" w:rsidR="00AD1086" w:rsidRDefault="00AD1086" w:rsidP="00AD1086">
            <w:pPr>
              <w:pStyle w:val="ListParagraph"/>
              <w:numPr>
                <w:ilvl w:val="0"/>
                <w:numId w:val="33"/>
              </w:numPr>
              <w:spacing w:before="26" w:line="230" w:lineRule="auto"/>
              <w:rPr>
                <w:iCs/>
                <w:color w:val="002060"/>
                <w:sz w:val="24"/>
              </w:rPr>
            </w:pPr>
            <w:r w:rsidRPr="00855C6C">
              <w:rPr>
                <w:iCs/>
                <w:color w:val="002060"/>
                <w:sz w:val="24"/>
              </w:rPr>
              <w:t>Young carer</w:t>
            </w:r>
            <w:r>
              <w:rPr>
                <w:iCs/>
                <w:color w:val="002060"/>
                <w:sz w:val="24"/>
              </w:rPr>
              <w:t xml:space="preserve"> – Nil</w:t>
            </w:r>
          </w:p>
          <w:p w14:paraId="4E6CFB53" w14:textId="4B74FAC9" w:rsidR="00AD1086" w:rsidRDefault="00AD1086" w:rsidP="00AD1086">
            <w:pPr>
              <w:pStyle w:val="ListParagraph"/>
              <w:numPr>
                <w:ilvl w:val="0"/>
                <w:numId w:val="33"/>
              </w:numPr>
              <w:spacing w:before="26" w:line="230" w:lineRule="auto"/>
              <w:rPr>
                <w:iCs/>
                <w:color w:val="002060"/>
                <w:sz w:val="24"/>
              </w:rPr>
            </w:pPr>
            <w:r>
              <w:rPr>
                <w:iCs/>
                <w:color w:val="002060"/>
                <w:sz w:val="24"/>
              </w:rPr>
              <w:t>Asylum Seekers or refugee status – 1</w:t>
            </w:r>
          </w:p>
          <w:p w14:paraId="24255DFA" w14:textId="3993B99E" w:rsidR="00AD1086" w:rsidRPr="00855C6C" w:rsidRDefault="00AD1086" w:rsidP="00AD1086">
            <w:pPr>
              <w:pStyle w:val="ListParagraph"/>
              <w:numPr>
                <w:ilvl w:val="0"/>
                <w:numId w:val="33"/>
              </w:numPr>
              <w:spacing w:before="26" w:line="230" w:lineRule="auto"/>
              <w:rPr>
                <w:iCs/>
                <w:color w:val="002060"/>
                <w:sz w:val="24"/>
              </w:rPr>
            </w:pPr>
            <w:r>
              <w:rPr>
                <w:iCs/>
                <w:color w:val="002060"/>
                <w:sz w:val="24"/>
              </w:rPr>
              <w:t>Sectarianism - 1</w:t>
            </w:r>
          </w:p>
          <w:p w14:paraId="4CE8879B" w14:textId="466C094B" w:rsidR="00AD1086" w:rsidRPr="00AD1086" w:rsidRDefault="00AD1086" w:rsidP="000D3C96">
            <w:pPr>
              <w:spacing w:before="26" w:line="230" w:lineRule="auto"/>
              <w:rPr>
                <w:b/>
                <w:bCs/>
                <w:iCs/>
                <w:color w:val="002060"/>
                <w:sz w:val="24"/>
              </w:rPr>
            </w:pPr>
            <w:r w:rsidRPr="00AD1086">
              <w:rPr>
                <w:b/>
                <w:bCs/>
                <w:iCs/>
                <w:color w:val="002060"/>
                <w:sz w:val="24"/>
              </w:rPr>
              <w:t xml:space="preserve">Total </w:t>
            </w:r>
            <w:r w:rsidR="005E6C29">
              <w:rPr>
                <w:b/>
                <w:bCs/>
                <w:iCs/>
                <w:color w:val="002060"/>
                <w:sz w:val="24"/>
              </w:rPr>
              <w:t>–</w:t>
            </w:r>
            <w:r w:rsidRPr="00AD1086">
              <w:rPr>
                <w:b/>
                <w:bCs/>
                <w:iCs/>
                <w:color w:val="002060"/>
                <w:sz w:val="24"/>
              </w:rPr>
              <w:t xml:space="preserve"> 461</w:t>
            </w:r>
            <w:r w:rsidR="005E6C29">
              <w:rPr>
                <w:b/>
                <w:bCs/>
                <w:iCs/>
                <w:color w:val="002060"/>
                <w:sz w:val="24"/>
              </w:rPr>
              <w:t>.</w:t>
            </w:r>
          </w:p>
        </w:tc>
      </w:tr>
    </w:tbl>
    <w:p w14:paraId="5542F7A3" w14:textId="6DFB468E" w:rsidR="00C02505" w:rsidRDefault="00960B00" w:rsidP="00F04CC3">
      <w:pPr>
        <w:spacing w:before="115" w:line="230" w:lineRule="auto"/>
        <w:ind w:right="89"/>
        <w:rPr>
          <w:color w:val="002060"/>
          <w:szCs w:val="22"/>
        </w:rPr>
      </w:pPr>
      <w:r>
        <w:rPr>
          <w:color w:val="002060"/>
          <w:szCs w:val="22"/>
        </w:rPr>
        <w:t xml:space="preserve">Over the past year there has been a concerted effort by education colleagues and pupils to </w:t>
      </w:r>
      <w:r w:rsidR="004926A1">
        <w:rPr>
          <w:color w:val="002060"/>
          <w:szCs w:val="22"/>
        </w:rPr>
        <w:t>raise awareness of bullying and its impacts</w:t>
      </w:r>
      <w:r w:rsidR="005E6C29">
        <w:rPr>
          <w:color w:val="002060"/>
          <w:szCs w:val="22"/>
        </w:rPr>
        <w:t>, encouraging children and young people to speak out when they feel they are seeing, hearing or experience bullying</w:t>
      </w:r>
      <w:r w:rsidR="004926A1">
        <w:rPr>
          <w:color w:val="002060"/>
          <w:szCs w:val="22"/>
        </w:rPr>
        <w:t xml:space="preserve">. This, along with improved recording mechanisms has seen an increase in incidents that have been reported.  </w:t>
      </w:r>
    </w:p>
    <w:p w14:paraId="20B13FB5" w14:textId="77777777" w:rsidR="005E6C29" w:rsidRDefault="005E6C29" w:rsidP="00F04CC3">
      <w:pPr>
        <w:spacing w:before="115" w:line="230" w:lineRule="auto"/>
        <w:ind w:right="89"/>
        <w:rPr>
          <w:b/>
          <w:bCs/>
          <w:color w:val="002060"/>
          <w:sz w:val="28"/>
          <w:szCs w:val="28"/>
        </w:rPr>
      </w:pPr>
      <w:bookmarkStart w:id="1" w:name="_Hlk145342625"/>
    </w:p>
    <w:p w14:paraId="1B54101B" w14:textId="5BCE9EDC" w:rsidR="00F04CC3" w:rsidRPr="007F47A8" w:rsidRDefault="00F04CC3" w:rsidP="00F04CC3">
      <w:pPr>
        <w:spacing w:before="115" w:line="230" w:lineRule="auto"/>
        <w:ind w:right="89"/>
        <w:rPr>
          <w:b/>
          <w:bCs/>
          <w:i/>
          <w:color w:val="002060"/>
          <w:sz w:val="28"/>
          <w:szCs w:val="28"/>
        </w:rPr>
      </w:pPr>
      <w:r w:rsidRPr="007F47A8">
        <w:rPr>
          <w:b/>
          <w:bCs/>
          <w:color w:val="002060"/>
          <w:sz w:val="28"/>
          <w:szCs w:val="28"/>
        </w:rPr>
        <w:t xml:space="preserve">Equality Outcome 5 - </w:t>
      </w:r>
      <w:r w:rsidRPr="007F47A8">
        <w:rPr>
          <w:b/>
          <w:bCs/>
          <w:i/>
          <w:color w:val="002060"/>
          <w:spacing w:val="-4"/>
          <w:sz w:val="28"/>
          <w:szCs w:val="28"/>
        </w:rPr>
        <w:t>Support is provided to those at risk</w:t>
      </w:r>
      <w:r w:rsidRPr="007F47A8">
        <w:rPr>
          <w:b/>
          <w:bCs/>
          <w:i/>
          <w:color w:val="002060"/>
          <w:spacing w:val="-6"/>
          <w:sz w:val="28"/>
          <w:szCs w:val="28"/>
        </w:rPr>
        <w:t xml:space="preserve"> </w:t>
      </w:r>
      <w:r w:rsidRPr="007F47A8">
        <w:rPr>
          <w:b/>
          <w:bCs/>
          <w:i/>
          <w:color w:val="002060"/>
          <w:spacing w:val="-4"/>
          <w:sz w:val="28"/>
          <w:szCs w:val="28"/>
        </w:rPr>
        <w:t>of</w:t>
      </w:r>
      <w:r w:rsidRPr="007F47A8">
        <w:rPr>
          <w:b/>
          <w:bCs/>
          <w:i/>
          <w:color w:val="002060"/>
          <w:spacing w:val="-10"/>
          <w:sz w:val="28"/>
          <w:szCs w:val="28"/>
        </w:rPr>
        <w:t xml:space="preserve"> </w:t>
      </w:r>
      <w:r w:rsidRPr="007F47A8">
        <w:rPr>
          <w:b/>
          <w:bCs/>
          <w:i/>
          <w:color w:val="002060"/>
          <w:spacing w:val="-4"/>
          <w:sz w:val="28"/>
          <w:szCs w:val="28"/>
        </w:rPr>
        <w:t>or</w:t>
      </w:r>
      <w:r w:rsidRPr="007F47A8">
        <w:rPr>
          <w:b/>
          <w:bCs/>
          <w:i/>
          <w:color w:val="002060"/>
          <w:spacing w:val="-8"/>
          <w:sz w:val="28"/>
          <w:szCs w:val="28"/>
        </w:rPr>
        <w:t xml:space="preserve"> </w:t>
      </w:r>
      <w:r w:rsidRPr="007F47A8">
        <w:rPr>
          <w:b/>
          <w:bCs/>
          <w:i/>
          <w:color w:val="002060"/>
          <w:spacing w:val="-4"/>
          <w:sz w:val="28"/>
          <w:szCs w:val="28"/>
        </w:rPr>
        <w:t>who are survivors of</w:t>
      </w:r>
      <w:r w:rsidRPr="007F47A8">
        <w:rPr>
          <w:b/>
          <w:bCs/>
          <w:i/>
          <w:color w:val="002060"/>
          <w:sz w:val="28"/>
          <w:szCs w:val="28"/>
        </w:rPr>
        <w:t xml:space="preserve"> gender-based</w:t>
      </w:r>
      <w:r w:rsidRPr="007F47A8">
        <w:rPr>
          <w:b/>
          <w:bCs/>
          <w:i/>
          <w:color w:val="002060"/>
          <w:spacing w:val="-11"/>
          <w:sz w:val="28"/>
          <w:szCs w:val="28"/>
        </w:rPr>
        <w:t xml:space="preserve"> </w:t>
      </w:r>
      <w:r w:rsidRPr="007F47A8">
        <w:rPr>
          <w:b/>
          <w:bCs/>
          <w:i/>
          <w:color w:val="002060"/>
          <w:sz w:val="28"/>
          <w:szCs w:val="28"/>
        </w:rPr>
        <w:t>violence</w:t>
      </w:r>
    </w:p>
    <w:bookmarkEnd w:id="1"/>
    <w:p w14:paraId="46BFC0FF" w14:textId="68508203" w:rsidR="00905540" w:rsidRPr="00C61B4C" w:rsidRDefault="00905540" w:rsidP="00FD470B">
      <w:pPr>
        <w:spacing w:before="228" w:line="230" w:lineRule="exact"/>
        <w:textAlignment w:val="baseline"/>
        <w:rPr>
          <w:rFonts w:cs="Arial"/>
          <w:color w:val="002060"/>
          <w:szCs w:val="22"/>
          <w:lang w:val="en-US"/>
        </w:rPr>
      </w:pPr>
      <w:r w:rsidRPr="00C61B4C">
        <w:rPr>
          <w:rFonts w:cs="Arial"/>
          <w:color w:val="002060"/>
          <w:szCs w:val="22"/>
          <w:lang w:val="en-US"/>
        </w:rPr>
        <w:t xml:space="preserve">Perth and Kinross Violence Against Women (VAW) Partnership co-ordinates activity to eradicate </w:t>
      </w:r>
      <w:r w:rsidR="00203241" w:rsidRPr="00C61B4C">
        <w:rPr>
          <w:rFonts w:cs="Arial"/>
          <w:color w:val="002060"/>
          <w:szCs w:val="22"/>
          <w:lang w:val="en-US"/>
        </w:rPr>
        <w:t>violence against women and girls in the area</w:t>
      </w:r>
      <w:r w:rsidR="00F94E46" w:rsidRPr="00C61B4C">
        <w:rPr>
          <w:rFonts w:cs="Arial"/>
          <w:color w:val="002060"/>
          <w:szCs w:val="22"/>
          <w:lang w:val="en-US"/>
        </w:rPr>
        <w:t xml:space="preserve">. </w:t>
      </w:r>
      <w:r w:rsidR="00203241" w:rsidRPr="00C61B4C">
        <w:rPr>
          <w:rFonts w:cs="Arial"/>
          <w:color w:val="002060"/>
          <w:szCs w:val="22"/>
          <w:lang w:val="en-US"/>
        </w:rPr>
        <w:t>It meets quarterly and reports to the P&amp;K Community Justice and Safety Partnership with an annual report presented and published once agreed.</w:t>
      </w:r>
      <w:r w:rsidR="00D116AE" w:rsidRPr="00C61B4C">
        <w:rPr>
          <w:rFonts w:cs="Arial"/>
          <w:color w:val="002060"/>
          <w:szCs w:val="22"/>
          <w:lang w:val="en-US"/>
        </w:rPr>
        <w:t xml:space="preserve"> </w:t>
      </w:r>
    </w:p>
    <w:p w14:paraId="7B690DA0" w14:textId="599F7161" w:rsidR="00FD470B" w:rsidRPr="00C61B4C" w:rsidRDefault="00FD470B" w:rsidP="00FD470B">
      <w:pPr>
        <w:spacing w:before="228" w:line="230" w:lineRule="exact"/>
        <w:textAlignment w:val="baseline"/>
        <w:rPr>
          <w:rFonts w:eastAsiaTheme="minorHAnsi" w:cs="Arial"/>
          <w:color w:val="002060"/>
          <w:szCs w:val="22"/>
          <w:lang w:val="en-US"/>
        </w:rPr>
      </w:pPr>
      <w:r w:rsidRPr="00C61B4C">
        <w:rPr>
          <w:rFonts w:cs="Arial"/>
          <w:color w:val="002060"/>
          <w:szCs w:val="22"/>
          <w:lang w:val="en-US"/>
        </w:rPr>
        <w:t xml:space="preserve">In </w:t>
      </w:r>
      <w:r w:rsidR="00F94E46" w:rsidRPr="00C61B4C">
        <w:rPr>
          <w:rFonts w:cs="Arial"/>
          <w:color w:val="002060"/>
          <w:szCs w:val="22"/>
          <w:lang w:val="en-US"/>
        </w:rPr>
        <w:t>November 2022,</w:t>
      </w:r>
      <w:r w:rsidRPr="00C61B4C">
        <w:rPr>
          <w:rFonts w:cs="Arial"/>
          <w:color w:val="002060"/>
          <w:szCs w:val="22"/>
          <w:lang w:val="en-US"/>
        </w:rPr>
        <w:t xml:space="preserve"> the Violence Against Women (VAW) Lead Officer and the VAW Partnership delivered another successful series of events as part of 16 days of Activism.</w:t>
      </w:r>
    </w:p>
    <w:p w14:paraId="0E460CDC" w14:textId="015DB8FD" w:rsidR="00533ECB" w:rsidRPr="00C61B4C" w:rsidRDefault="00AE73CC" w:rsidP="00FD470B">
      <w:pPr>
        <w:spacing w:before="228" w:line="230" w:lineRule="exact"/>
        <w:textAlignment w:val="baseline"/>
        <w:rPr>
          <w:rFonts w:cs="Arial"/>
          <w:color w:val="002060"/>
          <w:szCs w:val="22"/>
          <w:lang w:val="en-US"/>
        </w:rPr>
      </w:pPr>
      <w:r w:rsidRPr="00C61B4C">
        <w:rPr>
          <w:rFonts w:cs="Arial"/>
          <w:color w:val="002060"/>
          <w:szCs w:val="22"/>
          <w:lang w:val="en-US"/>
        </w:rPr>
        <w:t>S</w:t>
      </w:r>
      <w:r w:rsidR="00FD470B" w:rsidRPr="00C61B4C">
        <w:rPr>
          <w:rFonts w:cs="Arial"/>
          <w:color w:val="002060"/>
          <w:szCs w:val="22"/>
          <w:lang w:val="en-US"/>
        </w:rPr>
        <w:t>essions throughout 16 days</w:t>
      </w:r>
      <w:r w:rsidR="00533ECB" w:rsidRPr="00C61B4C">
        <w:rPr>
          <w:rFonts w:cs="Arial"/>
          <w:color w:val="002060"/>
          <w:szCs w:val="22"/>
          <w:lang w:val="en-US"/>
        </w:rPr>
        <w:t xml:space="preserve"> included:</w:t>
      </w:r>
    </w:p>
    <w:p w14:paraId="0BBB99D1" w14:textId="07B4D29F" w:rsidR="00AE73CC" w:rsidRPr="00C61B4C" w:rsidRDefault="00AE73CC" w:rsidP="00A742B1">
      <w:pPr>
        <w:pStyle w:val="ListParagraph"/>
        <w:numPr>
          <w:ilvl w:val="0"/>
          <w:numId w:val="40"/>
        </w:numPr>
        <w:spacing w:before="228" w:line="230" w:lineRule="exact"/>
        <w:textAlignment w:val="baseline"/>
        <w:rPr>
          <w:rFonts w:cs="Arial"/>
          <w:color w:val="002060"/>
          <w:szCs w:val="22"/>
          <w:lang w:val="en-US"/>
        </w:rPr>
      </w:pPr>
      <w:r w:rsidRPr="00C61B4C">
        <w:rPr>
          <w:rFonts w:cs="Arial"/>
          <w:color w:val="002060"/>
          <w:szCs w:val="22"/>
          <w:lang w:val="en-US"/>
        </w:rPr>
        <w:t xml:space="preserve">“Transforming the response of Older People in Domestic Abuse in later life” seminar. This was the first of its kind for the partnership was very important as in 2019/20 it was reported that in Scotland, </w:t>
      </w:r>
      <w:r w:rsidRPr="00C61B4C">
        <w:rPr>
          <w:rFonts w:cs="Arial"/>
          <w:color w:val="002060"/>
          <w:szCs w:val="22"/>
        </w:rPr>
        <w:t xml:space="preserve">11.6% of females and 3.9% of males aged 60+ years experienced partner abuse (Scottish Crime and Justice Survey). </w:t>
      </w:r>
    </w:p>
    <w:p w14:paraId="1FA49239" w14:textId="038E78C4" w:rsidR="00767ADB" w:rsidRPr="00C61B4C" w:rsidRDefault="00767ADB" w:rsidP="00725BB1">
      <w:pPr>
        <w:pStyle w:val="ListParagraph"/>
        <w:numPr>
          <w:ilvl w:val="0"/>
          <w:numId w:val="40"/>
        </w:numPr>
        <w:spacing w:before="228" w:line="230" w:lineRule="exact"/>
        <w:textAlignment w:val="baseline"/>
        <w:rPr>
          <w:rFonts w:cs="Arial"/>
          <w:color w:val="002060"/>
          <w:szCs w:val="22"/>
          <w:lang w:val="en-US"/>
        </w:rPr>
      </w:pPr>
      <w:r w:rsidRPr="00C61B4C">
        <w:rPr>
          <w:rFonts w:cs="Arial"/>
          <w:color w:val="002060"/>
          <w:szCs w:val="22"/>
          <w:lang w:val="en-US"/>
        </w:rPr>
        <w:t xml:space="preserve">A </w:t>
      </w:r>
      <w:r w:rsidR="00FD470B" w:rsidRPr="00C61B4C">
        <w:rPr>
          <w:rFonts w:cs="Arial"/>
          <w:color w:val="002060"/>
          <w:szCs w:val="22"/>
          <w:lang w:val="en-US"/>
        </w:rPr>
        <w:t>CONSENT session with Perth</w:t>
      </w:r>
      <w:r w:rsidRPr="00C61B4C">
        <w:rPr>
          <w:rFonts w:cs="Arial"/>
          <w:color w:val="002060"/>
          <w:szCs w:val="22"/>
          <w:lang w:val="en-US"/>
        </w:rPr>
        <w:t xml:space="preserve"> U</w:t>
      </w:r>
      <w:r w:rsidR="00FD470B" w:rsidRPr="00C61B4C">
        <w:rPr>
          <w:rFonts w:cs="Arial"/>
          <w:color w:val="002060"/>
          <w:szCs w:val="22"/>
          <w:lang w:val="en-US"/>
        </w:rPr>
        <w:t>HI</w:t>
      </w:r>
    </w:p>
    <w:p w14:paraId="1E39E384" w14:textId="508C47B5" w:rsidR="006C7EEC" w:rsidRPr="00C61B4C" w:rsidRDefault="00FD470B" w:rsidP="00725BB1">
      <w:pPr>
        <w:pStyle w:val="ListParagraph"/>
        <w:numPr>
          <w:ilvl w:val="0"/>
          <w:numId w:val="40"/>
        </w:numPr>
        <w:spacing w:before="228" w:line="230" w:lineRule="exact"/>
        <w:textAlignment w:val="baseline"/>
        <w:rPr>
          <w:rFonts w:cs="Arial"/>
          <w:color w:val="002060"/>
          <w:szCs w:val="22"/>
        </w:rPr>
      </w:pPr>
      <w:r w:rsidRPr="00C61B4C">
        <w:rPr>
          <w:rFonts w:cs="Arial"/>
          <w:color w:val="002060"/>
          <w:szCs w:val="22"/>
        </w:rPr>
        <w:t>The Universal Story</w:t>
      </w:r>
      <w:r w:rsidR="006C7EEC" w:rsidRPr="00C61B4C">
        <w:rPr>
          <w:rFonts w:cs="Arial"/>
          <w:color w:val="002060"/>
          <w:szCs w:val="22"/>
        </w:rPr>
        <w:t xml:space="preserve"> afternoon </w:t>
      </w:r>
      <w:r w:rsidR="00305417" w:rsidRPr="00C61B4C">
        <w:rPr>
          <w:rFonts w:cs="Arial"/>
          <w:color w:val="002060"/>
          <w:szCs w:val="22"/>
        </w:rPr>
        <w:t>tea -</w:t>
      </w:r>
      <w:r w:rsidR="00767ADB" w:rsidRPr="00C61B4C">
        <w:rPr>
          <w:rFonts w:cs="Arial"/>
          <w:color w:val="002060"/>
          <w:szCs w:val="22"/>
        </w:rPr>
        <w:t xml:space="preserve"> </w:t>
      </w:r>
      <w:r w:rsidRPr="00C61B4C">
        <w:rPr>
          <w:rFonts w:cs="Arial"/>
          <w:color w:val="002060"/>
          <w:szCs w:val="22"/>
        </w:rPr>
        <w:t>a safe and welcoming space for Women- Hosted by Lubna Kerr</w:t>
      </w:r>
      <w:r w:rsidR="006C7EEC" w:rsidRPr="00C61B4C">
        <w:rPr>
          <w:rFonts w:cs="Arial"/>
          <w:color w:val="002060"/>
          <w:szCs w:val="22"/>
        </w:rPr>
        <w:t xml:space="preserve"> and </w:t>
      </w:r>
      <w:r w:rsidRPr="00C61B4C">
        <w:rPr>
          <w:rFonts w:cs="Arial"/>
          <w:color w:val="002060"/>
          <w:szCs w:val="22"/>
        </w:rPr>
        <w:t xml:space="preserve">held at the Birks in Aberfeldy, with performances of poetry, spoken words, true life stories comedy. </w:t>
      </w:r>
    </w:p>
    <w:p w14:paraId="6185B717" w14:textId="7798C326" w:rsidR="00725BB1" w:rsidRPr="00C61B4C" w:rsidRDefault="00FD470B" w:rsidP="00725BB1">
      <w:pPr>
        <w:pStyle w:val="ListParagraph"/>
        <w:numPr>
          <w:ilvl w:val="0"/>
          <w:numId w:val="40"/>
        </w:numPr>
        <w:spacing w:before="228" w:line="230" w:lineRule="exact"/>
        <w:textAlignment w:val="baseline"/>
        <w:rPr>
          <w:rFonts w:cs="Arial"/>
          <w:color w:val="002060"/>
          <w:szCs w:val="22"/>
        </w:rPr>
      </w:pPr>
      <w:r w:rsidRPr="00C61B4C">
        <w:rPr>
          <w:rFonts w:cs="Arial"/>
          <w:color w:val="002060"/>
          <w:szCs w:val="22"/>
        </w:rPr>
        <w:t xml:space="preserve">Reclaim the Night and a safety campaign highlighted by Gender Equality Perth on “How safe do women feel in the City </w:t>
      </w:r>
      <w:r w:rsidR="00305417" w:rsidRPr="00C61B4C">
        <w:rPr>
          <w:rFonts w:cs="Arial"/>
          <w:color w:val="002060"/>
          <w:szCs w:val="22"/>
        </w:rPr>
        <w:t>Centre”.</w:t>
      </w:r>
      <w:r w:rsidR="006C7EEC" w:rsidRPr="00C61B4C">
        <w:rPr>
          <w:rFonts w:cs="Arial"/>
          <w:color w:val="002060"/>
          <w:szCs w:val="22"/>
        </w:rPr>
        <w:t xml:space="preserve"> </w:t>
      </w:r>
    </w:p>
    <w:p w14:paraId="7B998912" w14:textId="1F48A107" w:rsidR="00FD470B" w:rsidRPr="00C61B4C" w:rsidRDefault="00FD470B" w:rsidP="00FD470B">
      <w:pPr>
        <w:pStyle w:val="xmsonormal"/>
        <w:rPr>
          <w:rFonts w:ascii="Arial" w:hAnsi="Arial" w:cs="Arial"/>
          <w:color w:val="002060"/>
        </w:rPr>
      </w:pPr>
      <w:r w:rsidRPr="00C61B4C">
        <w:rPr>
          <w:rFonts w:ascii="Arial" w:hAnsi="Arial" w:cs="Arial"/>
          <w:color w:val="002060"/>
          <w:lang w:val="en-US"/>
        </w:rPr>
        <w:t xml:space="preserve">A short film was produced  </w:t>
      </w:r>
      <w:hyperlink r:id="rId33" w:history="1">
        <w:r w:rsidRPr="00C61B4C">
          <w:rPr>
            <w:rStyle w:val="Hyperlink"/>
            <w:rFonts w:ascii="Arial" w:hAnsi="Arial" w:cs="Arial"/>
            <w:color w:val="002060"/>
          </w:rPr>
          <w:t>16 Days of Activism Against Gender-Based Violence 2022 - YouTube</w:t>
        </w:r>
      </w:hyperlink>
      <w:r w:rsidR="00282AB5" w:rsidRPr="00C61B4C">
        <w:rPr>
          <w:rFonts w:ascii="Arial" w:hAnsi="Arial" w:cs="Arial"/>
          <w:color w:val="002060"/>
        </w:rPr>
        <w:t xml:space="preserve">. </w:t>
      </w:r>
      <w:r w:rsidR="00725BB1" w:rsidRPr="00C61B4C">
        <w:rPr>
          <w:rFonts w:ascii="Arial" w:hAnsi="Arial" w:cs="Arial"/>
          <w:color w:val="002060"/>
          <w:lang w:val="en-US"/>
        </w:rPr>
        <w:t>The campaign continues to demonstrate the work of the partnership and the commitment with our partners to eradicate violence against women and girls</w:t>
      </w:r>
      <w:r w:rsidR="00282AB5" w:rsidRPr="00C61B4C">
        <w:rPr>
          <w:rFonts w:ascii="Arial" w:hAnsi="Arial" w:cs="Arial"/>
          <w:color w:val="002060"/>
          <w:lang w:val="en-US"/>
        </w:rPr>
        <w:t xml:space="preserve"> and shows </w:t>
      </w:r>
      <w:r w:rsidR="00282AB5" w:rsidRPr="00C61B4C">
        <w:rPr>
          <w:rFonts w:ascii="Arial" w:hAnsi="Arial" w:cs="Arial"/>
          <w:color w:val="002060"/>
        </w:rPr>
        <w:t>solidarity with women across the world in addressing violence against women and girls.</w:t>
      </w:r>
      <w:r w:rsidR="00725BB1" w:rsidRPr="00C61B4C">
        <w:rPr>
          <w:rFonts w:ascii="Arial" w:hAnsi="Arial" w:cs="Arial"/>
          <w:color w:val="002060"/>
          <w:lang w:val="en-US"/>
        </w:rPr>
        <w:t xml:space="preserve"> </w:t>
      </w:r>
    </w:p>
    <w:p w14:paraId="79FE29CD" w14:textId="2888F148" w:rsidR="00FD470B" w:rsidRPr="00C61B4C" w:rsidRDefault="00FD470B" w:rsidP="005D1F98">
      <w:pPr>
        <w:spacing w:before="228" w:line="230" w:lineRule="exact"/>
        <w:textAlignment w:val="baseline"/>
        <w:rPr>
          <w:rFonts w:cs="Arial"/>
          <w:color w:val="002060"/>
          <w:szCs w:val="22"/>
          <w:lang w:val="en-US"/>
        </w:rPr>
      </w:pPr>
      <w:r w:rsidRPr="00C61B4C">
        <w:rPr>
          <w:rFonts w:cs="Arial"/>
          <w:color w:val="002060"/>
          <w:szCs w:val="22"/>
          <w:lang w:val="en-US"/>
        </w:rPr>
        <w:t>Throughout 2022/2023 the VAW Coordinator continued to support partner agencies to review funding</w:t>
      </w:r>
      <w:r w:rsidR="001730B9" w:rsidRPr="00C61B4C">
        <w:rPr>
          <w:rFonts w:cs="Arial"/>
          <w:color w:val="002060"/>
          <w:szCs w:val="22"/>
          <w:lang w:val="en-US"/>
        </w:rPr>
        <w:t xml:space="preserve"> </w:t>
      </w:r>
      <w:r w:rsidRPr="00C61B4C">
        <w:rPr>
          <w:rFonts w:cs="Arial"/>
          <w:color w:val="002060"/>
          <w:szCs w:val="22"/>
          <w:lang w:val="en-US"/>
        </w:rPr>
        <w:t>following the impact of Covid 19</w:t>
      </w:r>
      <w:r w:rsidR="002C7C93" w:rsidRPr="00C61B4C">
        <w:rPr>
          <w:rFonts w:cs="Arial"/>
          <w:color w:val="002060"/>
          <w:szCs w:val="22"/>
          <w:lang w:val="en-US"/>
        </w:rPr>
        <w:t xml:space="preserve"> which has increased w</w:t>
      </w:r>
      <w:r w:rsidRPr="00C61B4C">
        <w:rPr>
          <w:rFonts w:cs="Arial"/>
          <w:color w:val="002060"/>
          <w:szCs w:val="22"/>
          <w:lang w:val="en-US"/>
        </w:rPr>
        <w:t>aiting lists for women accessing services</w:t>
      </w:r>
      <w:r w:rsidR="00F94E46" w:rsidRPr="00C61B4C">
        <w:rPr>
          <w:rFonts w:cs="Arial"/>
          <w:color w:val="002060"/>
          <w:szCs w:val="22"/>
          <w:lang w:val="en-US"/>
        </w:rPr>
        <w:t xml:space="preserve">. </w:t>
      </w:r>
      <w:r w:rsidR="00235FC6" w:rsidRPr="00C61B4C">
        <w:rPr>
          <w:rFonts w:cs="Arial"/>
          <w:color w:val="002060"/>
          <w:szCs w:val="22"/>
          <w:lang w:val="en-US"/>
        </w:rPr>
        <w:t>This will be reflected in priorities for 2023/24</w:t>
      </w:r>
      <w:r w:rsidR="00F94E46" w:rsidRPr="00C61B4C">
        <w:rPr>
          <w:rFonts w:cs="Arial"/>
          <w:color w:val="002060"/>
          <w:szCs w:val="22"/>
          <w:lang w:val="en-US"/>
        </w:rPr>
        <w:t xml:space="preserve">. </w:t>
      </w:r>
    </w:p>
    <w:p w14:paraId="32C79A22" w14:textId="77777777" w:rsidR="005D1F98" w:rsidRDefault="005D1F98" w:rsidP="005D1F98">
      <w:pPr>
        <w:spacing w:before="228" w:line="230" w:lineRule="exact"/>
        <w:textAlignment w:val="baseline"/>
        <w:rPr>
          <w:rFonts w:cs="Arial"/>
          <w:color w:val="000000"/>
          <w:szCs w:val="22"/>
          <w:lang w:val="en-US"/>
        </w:rPr>
      </w:pPr>
    </w:p>
    <w:p w14:paraId="23AA45FA" w14:textId="77777777" w:rsidR="00F04CC3" w:rsidRPr="007F47A8" w:rsidRDefault="00F04CC3" w:rsidP="3820F982">
      <w:pPr>
        <w:rPr>
          <w:b/>
          <w:bCs/>
          <w:i/>
          <w:iCs/>
          <w:color w:val="002060"/>
          <w:sz w:val="28"/>
          <w:szCs w:val="28"/>
        </w:rPr>
      </w:pPr>
      <w:r w:rsidRPr="3820F982">
        <w:rPr>
          <w:b/>
          <w:bCs/>
          <w:color w:val="002060"/>
          <w:sz w:val="28"/>
          <w:szCs w:val="28"/>
        </w:rPr>
        <w:t>Equality Outcome 6</w:t>
      </w:r>
      <w:r w:rsidRPr="3820F982">
        <w:rPr>
          <w:b/>
          <w:bCs/>
          <w:i/>
          <w:iCs/>
          <w:color w:val="002060"/>
          <w:sz w:val="28"/>
          <w:szCs w:val="28"/>
        </w:rPr>
        <w:t xml:space="preserve"> - Pupils</w:t>
      </w:r>
      <w:r w:rsidRPr="3820F982">
        <w:rPr>
          <w:b/>
          <w:bCs/>
          <w:i/>
          <w:iCs/>
          <w:color w:val="002060"/>
          <w:spacing w:val="-11"/>
          <w:sz w:val="28"/>
          <w:szCs w:val="28"/>
        </w:rPr>
        <w:t xml:space="preserve"> </w:t>
      </w:r>
      <w:r w:rsidRPr="3820F982">
        <w:rPr>
          <w:b/>
          <w:bCs/>
          <w:i/>
          <w:iCs/>
          <w:color w:val="002060"/>
          <w:sz w:val="28"/>
          <w:szCs w:val="28"/>
        </w:rPr>
        <w:t>from</w:t>
      </w:r>
      <w:r w:rsidRPr="3820F982">
        <w:rPr>
          <w:b/>
          <w:bCs/>
          <w:i/>
          <w:iCs/>
          <w:color w:val="002060"/>
          <w:spacing w:val="-9"/>
          <w:sz w:val="28"/>
          <w:szCs w:val="28"/>
        </w:rPr>
        <w:t xml:space="preserve"> </w:t>
      </w:r>
      <w:r w:rsidRPr="3820F982">
        <w:rPr>
          <w:b/>
          <w:bCs/>
          <w:i/>
          <w:iCs/>
          <w:color w:val="002060"/>
          <w:sz w:val="28"/>
          <w:szCs w:val="28"/>
        </w:rPr>
        <w:t>equality</w:t>
      </w:r>
      <w:r w:rsidRPr="3820F982">
        <w:rPr>
          <w:b/>
          <w:bCs/>
          <w:i/>
          <w:iCs/>
          <w:color w:val="002060"/>
          <w:spacing w:val="-11"/>
          <w:sz w:val="28"/>
          <w:szCs w:val="28"/>
        </w:rPr>
        <w:t xml:space="preserve"> </w:t>
      </w:r>
      <w:r w:rsidRPr="3820F982">
        <w:rPr>
          <w:b/>
          <w:bCs/>
          <w:i/>
          <w:iCs/>
          <w:color w:val="002060"/>
          <w:sz w:val="28"/>
          <w:szCs w:val="28"/>
        </w:rPr>
        <w:t>protected</w:t>
      </w:r>
      <w:r w:rsidRPr="3820F982">
        <w:rPr>
          <w:b/>
          <w:bCs/>
          <w:i/>
          <w:iCs/>
          <w:color w:val="002060"/>
          <w:spacing w:val="-9"/>
          <w:sz w:val="28"/>
          <w:szCs w:val="28"/>
        </w:rPr>
        <w:t xml:space="preserve"> </w:t>
      </w:r>
      <w:r w:rsidRPr="3820F982">
        <w:rPr>
          <w:b/>
          <w:bCs/>
          <w:i/>
          <w:iCs/>
          <w:color w:val="002060"/>
          <w:sz w:val="28"/>
          <w:szCs w:val="28"/>
        </w:rPr>
        <w:t>groups</w:t>
      </w:r>
      <w:r w:rsidRPr="3820F982">
        <w:rPr>
          <w:b/>
          <w:bCs/>
          <w:i/>
          <w:iCs/>
          <w:color w:val="002060"/>
          <w:spacing w:val="-10"/>
          <w:sz w:val="28"/>
          <w:szCs w:val="28"/>
        </w:rPr>
        <w:t xml:space="preserve"> </w:t>
      </w:r>
      <w:r w:rsidRPr="3820F982">
        <w:rPr>
          <w:b/>
          <w:bCs/>
          <w:i/>
          <w:iCs/>
          <w:color w:val="002060"/>
          <w:sz w:val="28"/>
          <w:szCs w:val="28"/>
        </w:rPr>
        <w:t>will</w:t>
      </w:r>
      <w:r w:rsidRPr="3820F982">
        <w:rPr>
          <w:b/>
          <w:bCs/>
          <w:i/>
          <w:iCs/>
          <w:color w:val="002060"/>
          <w:spacing w:val="-10"/>
          <w:sz w:val="28"/>
          <w:szCs w:val="28"/>
        </w:rPr>
        <w:t xml:space="preserve"> </w:t>
      </w:r>
      <w:r w:rsidRPr="3820F982">
        <w:rPr>
          <w:b/>
          <w:bCs/>
          <w:i/>
          <w:iCs/>
          <w:color w:val="002060"/>
          <w:sz w:val="28"/>
          <w:szCs w:val="28"/>
        </w:rPr>
        <w:t>have</w:t>
      </w:r>
      <w:r w:rsidRPr="3820F982">
        <w:rPr>
          <w:b/>
          <w:bCs/>
          <w:i/>
          <w:iCs/>
          <w:color w:val="002060"/>
          <w:spacing w:val="-10"/>
          <w:sz w:val="28"/>
          <w:szCs w:val="28"/>
        </w:rPr>
        <w:t xml:space="preserve"> </w:t>
      </w:r>
      <w:r w:rsidRPr="3820F982">
        <w:rPr>
          <w:b/>
          <w:bCs/>
          <w:i/>
          <w:iCs/>
          <w:color w:val="002060"/>
          <w:sz w:val="28"/>
          <w:szCs w:val="28"/>
        </w:rPr>
        <w:t>a</w:t>
      </w:r>
      <w:r w:rsidRPr="3820F982">
        <w:rPr>
          <w:b/>
          <w:bCs/>
          <w:i/>
          <w:iCs/>
          <w:color w:val="002060"/>
          <w:spacing w:val="-10"/>
          <w:sz w:val="28"/>
          <w:szCs w:val="28"/>
        </w:rPr>
        <w:t xml:space="preserve"> </w:t>
      </w:r>
      <w:r w:rsidRPr="3820F982">
        <w:rPr>
          <w:b/>
          <w:bCs/>
          <w:i/>
          <w:iCs/>
          <w:color w:val="002060"/>
          <w:sz w:val="28"/>
          <w:szCs w:val="28"/>
        </w:rPr>
        <w:t xml:space="preserve">positive </w:t>
      </w:r>
      <w:r w:rsidRPr="3820F982">
        <w:rPr>
          <w:b/>
          <w:bCs/>
          <w:i/>
          <w:iCs/>
          <w:color w:val="002060"/>
          <w:spacing w:val="-4"/>
          <w:sz w:val="28"/>
          <w:szCs w:val="28"/>
        </w:rPr>
        <w:t>school</w:t>
      </w:r>
      <w:r w:rsidRPr="3820F982">
        <w:rPr>
          <w:b/>
          <w:bCs/>
          <w:i/>
          <w:iCs/>
          <w:color w:val="002060"/>
          <w:spacing w:val="-6"/>
          <w:sz w:val="28"/>
          <w:szCs w:val="28"/>
        </w:rPr>
        <w:t xml:space="preserve"> </w:t>
      </w:r>
      <w:r w:rsidRPr="3820F982">
        <w:rPr>
          <w:b/>
          <w:bCs/>
          <w:i/>
          <w:iCs/>
          <w:color w:val="002060"/>
          <w:spacing w:val="-4"/>
          <w:sz w:val="28"/>
          <w:szCs w:val="28"/>
        </w:rPr>
        <w:t>experience</w:t>
      </w:r>
      <w:r w:rsidRPr="3820F982">
        <w:rPr>
          <w:b/>
          <w:bCs/>
          <w:i/>
          <w:iCs/>
          <w:color w:val="002060"/>
          <w:spacing w:val="-6"/>
          <w:sz w:val="28"/>
          <w:szCs w:val="28"/>
        </w:rPr>
        <w:t xml:space="preserve"> </w:t>
      </w:r>
      <w:r w:rsidRPr="3820F982">
        <w:rPr>
          <w:b/>
          <w:bCs/>
          <w:i/>
          <w:iCs/>
          <w:color w:val="002060"/>
          <w:spacing w:val="-4"/>
          <w:sz w:val="28"/>
          <w:szCs w:val="28"/>
        </w:rPr>
        <w:t>and</w:t>
      </w:r>
      <w:r w:rsidRPr="3820F982">
        <w:rPr>
          <w:b/>
          <w:bCs/>
          <w:i/>
          <w:iCs/>
          <w:color w:val="002060"/>
          <w:spacing w:val="-6"/>
          <w:sz w:val="28"/>
          <w:szCs w:val="28"/>
        </w:rPr>
        <w:t xml:space="preserve"> </w:t>
      </w:r>
      <w:r w:rsidRPr="3820F982">
        <w:rPr>
          <w:b/>
          <w:bCs/>
          <w:i/>
          <w:iCs/>
          <w:color w:val="002060"/>
          <w:spacing w:val="-4"/>
          <w:sz w:val="28"/>
          <w:szCs w:val="28"/>
        </w:rPr>
        <w:t>will</w:t>
      </w:r>
      <w:r w:rsidRPr="3820F982">
        <w:rPr>
          <w:b/>
          <w:bCs/>
          <w:i/>
          <w:iCs/>
          <w:color w:val="002060"/>
          <w:spacing w:val="-6"/>
          <w:sz w:val="28"/>
          <w:szCs w:val="28"/>
        </w:rPr>
        <w:t xml:space="preserve"> </w:t>
      </w:r>
      <w:r w:rsidRPr="3820F982">
        <w:rPr>
          <w:b/>
          <w:bCs/>
          <w:i/>
          <w:iCs/>
          <w:color w:val="002060"/>
          <w:spacing w:val="-4"/>
          <w:sz w:val="28"/>
          <w:szCs w:val="28"/>
        </w:rPr>
        <w:t>feel</w:t>
      </w:r>
      <w:r w:rsidRPr="3820F982">
        <w:rPr>
          <w:b/>
          <w:bCs/>
          <w:i/>
          <w:iCs/>
          <w:color w:val="002060"/>
          <w:spacing w:val="-6"/>
          <w:sz w:val="28"/>
          <w:szCs w:val="28"/>
        </w:rPr>
        <w:t xml:space="preserve"> </w:t>
      </w:r>
      <w:r w:rsidRPr="3820F982">
        <w:rPr>
          <w:b/>
          <w:bCs/>
          <w:i/>
          <w:iCs/>
          <w:color w:val="002060"/>
          <w:spacing w:val="-4"/>
          <w:sz w:val="28"/>
          <w:szCs w:val="28"/>
        </w:rPr>
        <w:t>safe</w:t>
      </w:r>
      <w:r w:rsidRPr="3820F982">
        <w:rPr>
          <w:b/>
          <w:bCs/>
          <w:i/>
          <w:iCs/>
          <w:color w:val="002060"/>
          <w:spacing w:val="-6"/>
          <w:sz w:val="28"/>
          <w:szCs w:val="28"/>
        </w:rPr>
        <w:t xml:space="preserve"> </w:t>
      </w:r>
      <w:r w:rsidRPr="3820F982">
        <w:rPr>
          <w:b/>
          <w:bCs/>
          <w:i/>
          <w:iCs/>
          <w:color w:val="002060"/>
          <w:spacing w:val="-4"/>
          <w:sz w:val="28"/>
          <w:szCs w:val="28"/>
        </w:rPr>
        <w:t>and</w:t>
      </w:r>
      <w:r w:rsidRPr="3820F982">
        <w:rPr>
          <w:b/>
          <w:bCs/>
          <w:i/>
          <w:iCs/>
          <w:color w:val="002060"/>
          <w:spacing w:val="-6"/>
          <w:sz w:val="28"/>
          <w:szCs w:val="28"/>
        </w:rPr>
        <w:t xml:space="preserve"> </w:t>
      </w:r>
      <w:r w:rsidRPr="3820F982">
        <w:rPr>
          <w:b/>
          <w:bCs/>
          <w:i/>
          <w:iCs/>
          <w:color w:val="002060"/>
          <w:spacing w:val="-4"/>
          <w:sz w:val="28"/>
          <w:szCs w:val="28"/>
        </w:rPr>
        <w:t>respected</w:t>
      </w:r>
      <w:r w:rsidRPr="3820F982">
        <w:rPr>
          <w:b/>
          <w:bCs/>
          <w:i/>
          <w:iCs/>
          <w:color w:val="002060"/>
          <w:spacing w:val="-6"/>
          <w:sz w:val="28"/>
          <w:szCs w:val="28"/>
        </w:rPr>
        <w:t xml:space="preserve"> </w:t>
      </w:r>
      <w:r w:rsidRPr="3820F982">
        <w:rPr>
          <w:b/>
          <w:bCs/>
          <w:i/>
          <w:iCs/>
          <w:color w:val="002060"/>
          <w:spacing w:val="-4"/>
          <w:sz w:val="28"/>
          <w:szCs w:val="28"/>
        </w:rPr>
        <w:t>in</w:t>
      </w:r>
      <w:r w:rsidRPr="3820F982">
        <w:rPr>
          <w:b/>
          <w:bCs/>
          <w:i/>
          <w:iCs/>
          <w:color w:val="002060"/>
          <w:spacing w:val="-6"/>
          <w:sz w:val="28"/>
          <w:szCs w:val="28"/>
        </w:rPr>
        <w:t xml:space="preserve"> </w:t>
      </w:r>
      <w:r w:rsidRPr="3820F982">
        <w:rPr>
          <w:b/>
          <w:bCs/>
          <w:i/>
          <w:iCs/>
          <w:color w:val="002060"/>
          <w:spacing w:val="-4"/>
          <w:sz w:val="28"/>
          <w:szCs w:val="28"/>
        </w:rPr>
        <w:t>school</w:t>
      </w:r>
      <w:r w:rsidRPr="3820F982">
        <w:rPr>
          <w:b/>
          <w:bCs/>
          <w:i/>
          <w:iCs/>
          <w:color w:val="002060"/>
          <w:sz w:val="28"/>
          <w:szCs w:val="28"/>
        </w:rPr>
        <w:t xml:space="preserve"> and when online</w:t>
      </w:r>
    </w:p>
    <w:p w14:paraId="564B4DA7" w14:textId="27ECAD3A" w:rsidR="00F04CC3" w:rsidRPr="00622BE7" w:rsidRDefault="009E7C88" w:rsidP="00F04CC3">
      <w:pPr>
        <w:rPr>
          <w:iCs/>
          <w:color w:val="002060"/>
          <w:szCs w:val="22"/>
        </w:rPr>
      </w:pPr>
      <w:r w:rsidRPr="00622BE7">
        <w:rPr>
          <w:iCs/>
          <w:color w:val="002060"/>
          <w:szCs w:val="22"/>
        </w:rPr>
        <w:t xml:space="preserve">We have a </w:t>
      </w:r>
      <w:r w:rsidR="00F04CC3" w:rsidRPr="00622BE7">
        <w:rPr>
          <w:iCs/>
          <w:color w:val="002060"/>
          <w:szCs w:val="22"/>
        </w:rPr>
        <w:t xml:space="preserve">Pupil Equity Fund </w:t>
      </w:r>
      <w:r w:rsidRPr="00622BE7">
        <w:rPr>
          <w:iCs/>
          <w:color w:val="002060"/>
          <w:szCs w:val="22"/>
        </w:rPr>
        <w:t xml:space="preserve">which is </w:t>
      </w:r>
      <w:r w:rsidR="00F04CC3" w:rsidRPr="00622BE7">
        <w:rPr>
          <w:iCs/>
          <w:color w:val="002060"/>
          <w:szCs w:val="22"/>
        </w:rPr>
        <w:t xml:space="preserve">allocated directly to schools and targeted at closing the poverty related gap.  </w:t>
      </w:r>
      <w:r w:rsidR="00A01CA7" w:rsidRPr="00622BE7">
        <w:rPr>
          <w:iCs/>
          <w:color w:val="002060"/>
          <w:szCs w:val="22"/>
        </w:rPr>
        <w:t xml:space="preserve">This money is used to focus on </w:t>
      </w:r>
      <w:r w:rsidR="00F04CC3" w:rsidRPr="00622BE7">
        <w:rPr>
          <w:iCs/>
          <w:color w:val="002060"/>
          <w:szCs w:val="22"/>
        </w:rPr>
        <w:t>early vocabulary and language, literacy, numeracy and health and wellbeing including self-regulation and growth mindset.</w:t>
      </w:r>
    </w:p>
    <w:tbl>
      <w:tblPr>
        <w:tblStyle w:val="TableGrid"/>
        <w:tblW w:w="0" w:type="auto"/>
        <w:tblLook w:val="04A0" w:firstRow="1" w:lastRow="0" w:firstColumn="1" w:lastColumn="0" w:noHBand="0" w:noVBand="1"/>
      </w:tblPr>
      <w:tblGrid>
        <w:gridCol w:w="6974"/>
        <w:gridCol w:w="6974"/>
      </w:tblGrid>
      <w:tr w:rsidR="00855C6C" w14:paraId="25ECF749" w14:textId="77777777" w:rsidTr="00855C6C">
        <w:tc>
          <w:tcPr>
            <w:tcW w:w="6974" w:type="dxa"/>
          </w:tcPr>
          <w:p w14:paraId="7685C5F5" w14:textId="03EE709E" w:rsidR="00855C6C" w:rsidRDefault="00855C6C" w:rsidP="00F04CC3">
            <w:pPr>
              <w:rPr>
                <w:iCs/>
                <w:color w:val="002060"/>
                <w:sz w:val="24"/>
              </w:rPr>
            </w:pPr>
            <w:r w:rsidRPr="007F47A8">
              <w:rPr>
                <w:b/>
                <w:bCs/>
                <w:i/>
                <w:color w:val="002060"/>
                <w:sz w:val="28"/>
                <w:szCs w:val="28"/>
              </w:rPr>
              <w:t xml:space="preserve">2021/22 </w:t>
            </w:r>
            <w:r>
              <w:rPr>
                <w:b/>
                <w:bCs/>
                <w:i/>
                <w:color w:val="002060"/>
                <w:sz w:val="28"/>
                <w:szCs w:val="28"/>
              </w:rPr>
              <w:t xml:space="preserve">- </w:t>
            </w:r>
            <w:r w:rsidRPr="007F47A8">
              <w:rPr>
                <w:b/>
                <w:bCs/>
                <w:i/>
                <w:color w:val="002060"/>
                <w:sz w:val="28"/>
                <w:szCs w:val="28"/>
              </w:rPr>
              <w:t>Pupil Equity Fund Allocation</w:t>
            </w:r>
          </w:p>
        </w:tc>
        <w:tc>
          <w:tcPr>
            <w:tcW w:w="6974" w:type="dxa"/>
          </w:tcPr>
          <w:p w14:paraId="05082E82" w14:textId="34BC2E1F" w:rsidR="00855C6C" w:rsidRPr="005D697C" w:rsidRDefault="00855C6C" w:rsidP="005D697C">
            <w:pPr>
              <w:spacing w:before="26" w:line="230" w:lineRule="auto"/>
              <w:rPr>
                <w:b/>
                <w:bCs/>
                <w:i/>
                <w:color w:val="002060"/>
                <w:sz w:val="28"/>
                <w:szCs w:val="28"/>
              </w:rPr>
            </w:pPr>
            <w:r w:rsidRPr="007F47A8">
              <w:rPr>
                <w:b/>
                <w:bCs/>
                <w:i/>
                <w:color w:val="002060"/>
                <w:sz w:val="28"/>
                <w:szCs w:val="28"/>
              </w:rPr>
              <w:t>2022/23 Pupil Equity Fund Allocatio</w:t>
            </w:r>
            <w:r w:rsidR="005D697C">
              <w:rPr>
                <w:b/>
                <w:bCs/>
                <w:i/>
                <w:color w:val="002060"/>
                <w:sz w:val="28"/>
                <w:szCs w:val="28"/>
              </w:rPr>
              <w:t>n</w:t>
            </w:r>
          </w:p>
        </w:tc>
      </w:tr>
      <w:tr w:rsidR="00855C6C" w14:paraId="48C40567" w14:textId="77777777" w:rsidTr="00855C6C">
        <w:tc>
          <w:tcPr>
            <w:tcW w:w="6974" w:type="dxa"/>
          </w:tcPr>
          <w:p w14:paraId="1EDB9BE1" w14:textId="3D7AAD35" w:rsidR="005D697C" w:rsidRPr="005D697C" w:rsidRDefault="005D697C" w:rsidP="005D697C">
            <w:pPr>
              <w:rPr>
                <w:iCs/>
                <w:color w:val="002060"/>
                <w:sz w:val="24"/>
              </w:rPr>
            </w:pPr>
            <w:r w:rsidRPr="005D697C">
              <w:rPr>
                <w:iCs/>
                <w:color w:val="002060"/>
                <w:sz w:val="24"/>
              </w:rPr>
              <w:t>Total allocation to PKC- £</w:t>
            </w:r>
            <w:r w:rsidR="00E96696">
              <w:rPr>
                <w:iCs/>
                <w:color w:val="002060"/>
                <w:sz w:val="24"/>
              </w:rPr>
              <w:t>2,037,810</w:t>
            </w:r>
            <w:r w:rsidR="0044193B">
              <w:rPr>
                <w:iCs/>
                <w:color w:val="002060"/>
                <w:sz w:val="24"/>
              </w:rPr>
              <w:t xml:space="preserve"> </w:t>
            </w:r>
          </w:p>
          <w:p w14:paraId="69F7D676" w14:textId="77777777" w:rsidR="005D697C" w:rsidRPr="005D697C" w:rsidRDefault="005D697C" w:rsidP="005D697C">
            <w:pPr>
              <w:rPr>
                <w:iCs/>
                <w:color w:val="002060"/>
                <w:sz w:val="24"/>
              </w:rPr>
            </w:pPr>
            <w:r w:rsidRPr="005D697C">
              <w:rPr>
                <w:iCs/>
                <w:color w:val="002060"/>
                <w:sz w:val="24"/>
              </w:rPr>
              <w:t>Highest Primary School allocation – Goodlyburn Primary School £129,623</w:t>
            </w:r>
          </w:p>
          <w:p w14:paraId="63EB50E5" w14:textId="1DB05F25" w:rsidR="005D697C" w:rsidRPr="005D697C" w:rsidRDefault="005D697C" w:rsidP="005D697C">
            <w:pPr>
              <w:rPr>
                <w:iCs/>
                <w:color w:val="002060"/>
                <w:sz w:val="24"/>
              </w:rPr>
            </w:pPr>
            <w:r w:rsidRPr="005D697C">
              <w:rPr>
                <w:iCs/>
                <w:color w:val="002060"/>
                <w:sz w:val="24"/>
              </w:rPr>
              <w:t>Highest Secondary School allocation - Perth Grammar School £</w:t>
            </w:r>
            <w:r w:rsidR="0044193B">
              <w:rPr>
                <w:iCs/>
                <w:color w:val="002060"/>
                <w:sz w:val="24"/>
              </w:rPr>
              <w:t>80,312</w:t>
            </w:r>
          </w:p>
          <w:p w14:paraId="0ED77EFE" w14:textId="3CC7E248" w:rsidR="00855C6C" w:rsidRDefault="005D697C" w:rsidP="005D697C">
            <w:pPr>
              <w:rPr>
                <w:iCs/>
                <w:color w:val="002060"/>
                <w:sz w:val="24"/>
              </w:rPr>
            </w:pPr>
            <w:r w:rsidRPr="005D697C">
              <w:rPr>
                <w:iCs/>
                <w:color w:val="002060"/>
                <w:sz w:val="24"/>
              </w:rPr>
              <w:t>Highest all-through school allocation – St John’s Academy - £1</w:t>
            </w:r>
            <w:r w:rsidR="0044193B">
              <w:rPr>
                <w:iCs/>
                <w:color w:val="002060"/>
                <w:sz w:val="24"/>
              </w:rPr>
              <w:t>11,596</w:t>
            </w:r>
          </w:p>
        </w:tc>
        <w:tc>
          <w:tcPr>
            <w:tcW w:w="6974" w:type="dxa"/>
          </w:tcPr>
          <w:p w14:paraId="4C1DE63E" w14:textId="72E8AEE3" w:rsidR="00B81D77" w:rsidRPr="005D697C" w:rsidRDefault="00B81D77" w:rsidP="00B81D77">
            <w:pPr>
              <w:rPr>
                <w:iCs/>
                <w:color w:val="002060"/>
                <w:sz w:val="24"/>
              </w:rPr>
            </w:pPr>
            <w:r w:rsidRPr="005D697C">
              <w:rPr>
                <w:iCs/>
                <w:color w:val="002060"/>
                <w:sz w:val="24"/>
              </w:rPr>
              <w:t>Total allocation to PKC- £</w:t>
            </w:r>
            <w:r>
              <w:rPr>
                <w:iCs/>
                <w:color w:val="002060"/>
                <w:sz w:val="24"/>
              </w:rPr>
              <w:t xml:space="preserve">1,937,930 </w:t>
            </w:r>
          </w:p>
          <w:p w14:paraId="3216BD14" w14:textId="4E60A855" w:rsidR="00B81D77" w:rsidRPr="005D697C" w:rsidRDefault="00B81D77" w:rsidP="00B81D77">
            <w:pPr>
              <w:rPr>
                <w:iCs/>
                <w:color w:val="002060"/>
                <w:sz w:val="24"/>
              </w:rPr>
            </w:pPr>
            <w:r w:rsidRPr="005D697C">
              <w:rPr>
                <w:iCs/>
                <w:color w:val="002060"/>
                <w:sz w:val="24"/>
              </w:rPr>
              <w:t xml:space="preserve">Highest Primary School allocation – </w:t>
            </w:r>
            <w:r>
              <w:rPr>
                <w:iCs/>
                <w:color w:val="002060"/>
                <w:sz w:val="24"/>
              </w:rPr>
              <w:t>Inchview</w:t>
            </w:r>
            <w:r w:rsidRPr="005D697C">
              <w:rPr>
                <w:iCs/>
                <w:color w:val="002060"/>
                <w:sz w:val="24"/>
              </w:rPr>
              <w:t xml:space="preserve"> Primary School £1</w:t>
            </w:r>
            <w:r>
              <w:rPr>
                <w:iCs/>
                <w:color w:val="002060"/>
                <w:sz w:val="24"/>
              </w:rPr>
              <w:t>06,575</w:t>
            </w:r>
          </w:p>
          <w:p w14:paraId="2D6078F7" w14:textId="593963D8" w:rsidR="00B81D77" w:rsidRPr="005D697C" w:rsidRDefault="00B81D77" w:rsidP="00B81D77">
            <w:pPr>
              <w:rPr>
                <w:iCs/>
                <w:color w:val="002060"/>
                <w:sz w:val="24"/>
              </w:rPr>
            </w:pPr>
            <w:r w:rsidRPr="005D697C">
              <w:rPr>
                <w:iCs/>
                <w:color w:val="002060"/>
                <w:sz w:val="24"/>
              </w:rPr>
              <w:t xml:space="preserve">Highest Secondary School allocation </w:t>
            </w:r>
            <w:r>
              <w:rPr>
                <w:iCs/>
                <w:color w:val="002060"/>
                <w:sz w:val="24"/>
              </w:rPr>
              <w:t>–</w:t>
            </w:r>
            <w:r w:rsidRPr="005D697C">
              <w:rPr>
                <w:iCs/>
                <w:color w:val="002060"/>
                <w:sz w:val="24"/>
              </w:rPr>
              <w:t xml:space="preserve"> </w:t>
            </w:r>
            <w:r>
              <w:rPr>
                <w:iCs/>
                <w:color w:val="002060"/>
                <w:sz w:val="24"/>
              </w:rPr>
              <w:t>Blairgowrie High</w:t>
            </w:r>
            <w:r w:rsidRPr="005D697C">
              <w:rPr>
                <w:iCs/>
                <w:color w:val="002060"/>
                <w:sz w:val="24"/>
              </w:rPr>
              <w:t xml:space="preserve"> School £</w:t>
            </w:r>
            <w:r>
              <w:rPr>
                <w:iCs/>
                <w:color w:val="002060"/>
                <w:sz w:val="24"/>
              </w:rPr>
              <w:t>69,825</w:t>
            </w:r>
          </w:p>
          <w:p w14:paraId="7C2F9715" w14:textId="2350456A" w:rsidR="00855C6C" w:rsidRDefault="00B81D77" w:rsidP="00E93095">
            <w:pPr>
              <w:pStyle w:val="NormalWeb"/>
              <w:spacing w:after="240" w:afterAutospacing="0"/>
              <w:rPr>
                <w:iCs/>
                <w:color w:val="002060"/>
              </w:rPr>
            </w:pPr>
            <w:r w:rsidRPr="00E93095">
              <w:rPr>
                <w:rFonts w:ascii="Arial" w:hAnsi="Arial" w:cs="Arial"/>
                <w:iCs/>
                <w:color w:val="002060"/>
              </w:rPr>
              <w:t>Highest all-through school allocation – St John’s Academy - £1</w:t>
            </w:r>
            <w:r w:rsidR="00E93095">
              <w:rPr>
                <w:rFonts w:ascii="Arial" w:hAnsi="Arial" w:cs="Arial"/>
                <w:iCs/>
                <w:color w:val="002060"/>
              </w:rPr>
              <w:t>07,800</w:t>
            </w:r>
          </w:p>
        </w:tc>
      </w:tr>
    </w:tbl>
    <w:p w14:paraId="333FE828" w14:textId="316EA214" w:rsidR="00855C6C" w:rsidRDefault="005D697C" w:rsidP="00F04CC3">
      <w:pPr>
        <w:rPr>
          <w:iCs/>
          <w:color w:val="002060"/>
          <w:szCs w:val="22"/>
        </w:rPr>
      </w:pPr>
      <w:r w:rsidRPr="00E93095">
        <w:rPr>
          <w:iCs/>
          <w:color w:val="002060"/>
          <w:szCs w:val="22"/>
        </w:rPr>
        <w:t>We also continue to provide English as an Additional Language (EAL) service in schools, which supports EAL children, age 3 – 18 and sees community bilingual staff (Polish Community Link, Community Learning Assistant (Urdu) and Romanian-speaking pupil support assistant) offer support to families.  There are over 1,900 EAL pupils in local schools currently.</w:t>
      </w:r>
    </w:p>
    <w:p w14:paraId="1640E18F" w14:textId="39F03721" w:rsidR="00702B0A" w:rsidRPr="00E93095" w:rsidRDefault="00702B0A" w:rsidP="00F04CC3">
      <w:pPr>
        <w:rPr>
          <w:iCs/>
          <w:color w:val="002060"/>
          <w:szCs w:val="22"/>
        </w:rPr>
      </w:pPr>
      <w:r>
        <w:rPr>
          <w:iCs/>
          <w:color w:val="002060"/>
          <w:szCs w:val="22"/>
        </w:rPr>
        <w:t xml:space="preserve">In addition, we have started a series of equality conversations with school pupils across Perth &amp; Kinross which will allow </w:t>
      </w:r>
      <w:r w:rsidR="00655B3C">
        <w:rPr>
          <w:iCs/>
          <w:color w:val="002060"/>
          <w:szCs w:val="22"/>
        </w:rPr>
        <w:t xml:space="preserve">us to gather feedback and evidence in terms of how </w:t>
      </w:r>
      <w:r w:rsidR="00D07121">
        <w:rPr>
          <w:iCs/>
          <w:color w:val="002060"/>
          <w:szCs w:val="22"/>
        </w:rPr>
        <w:t xml:space="preserve">they feel in relation to safety and respect both in school and online. </w:t>
      </w:r>
    </w:p>
    <w:p w14:paraId="31808597" w14:textId="77777777" w:rsidR="00304E09" w:rsidRDefault="00304E09" w:rsidP="00F04CC3">
      <w:pPr>
        <w:rPr>
          <w:b/>
          <w:bCs/>
          <w:color w:val="0070C0"/>
          <w:sz w:val="28"/>
          <w:szCs w:val="28"/>
        </w:rPr>
      </w:pPr>
    </w:p>
    <w:p w14:paraId="4A36FD4D" w14:textId="23954B8F" w:rsidR="00F04CC3" w:rsidRPr="00086E3F" w:rsidRDefault="00F04CC3" w:rsidP="00F04CC3">
      <w:pPr>
        <w:rPr>
          <w:b/>
          <w:bCs/>
          <w:color w:val="0070C0"/>
          <w:sz w:val="28"/>
          <w:szCs w:val="28"/>
        </w:rPr>
      </w:pPr>
      <w:r w:rsidRPr="00086E3F">
        <w:rPr>
          <w:b/>
          <w:bCs/>
          <w:color w:val="0070C0"/>
          <w:sz w:val="28"/>
          <w:szCs w:val="28"/>
        </w:rPr>
        <w:t>EQUALITY AIM – PERTH AND KINROSS VISIBLY CELEBRATES EQUALITY AND DIVERSITY (LOIP Strategic Priority – Mental and Physical Wellbeing)</w:t>
      </w:r>
    </w:p>
    <w:p w14:paraId="3AA055CE" w14:textId="77777777" w:rsidR="00F04CC3" w:rsidRPr="007F47A8" w:rsidRDefault="00F04CC3" w:rsidP="00F04CC3">
      <w:pPr>
        <w:spacing w:before="26" w:line="230" w:lineRule="auto"/>
        <w:ind w:left="20"/>
        <w:rPr>
          <w:b/>
          <w:bCs/>
          <w:i/>
          <w:color w:val="002060"/>
          <w:sz w:val="28"/>
          <w:szCs w:val="28"/>
        </w:rPr>
      </w:pPr>
      <w:r w:rsidRPr="007F47A8">
        <w:rPr>
          <w:b/>
          <w:bCs/>
          <w:color w:val="002060"/>
          <w:sz w:val="28"/>
          <w:szCs w:val="28"/>
        </w:rPr>
        <w:t xml:space="preserve">Equality Outcome 7 - </w:t>
      </w:r>
      <w:r w:rsidRPr="007F47A8">
        <w:rPr>
          <w:b/>
          <w:bCs/>
          <w:i/>
          <w:color w:val="002060"/>
          <w:spacing w:val="-2"/>
          <w:sz w:val="28"/>
          <w:szCs w:val="28"/>
        </w:rPr>
        <w:t>Multicultural</w:t>
      </w:r>
      <w:r w:rsidRPr="007F47A8">
        <w:rPr>
          <w:b/>
          <w:bCs/>
          <w:i/>
          <w:color w:val="002060"/>
          <w:spacing w:val="-5"/>
          <w:sz w:val="28"/>
          <w:szCs w:val="28"/>
        </w:rPr>
        <w:t xml:space="preserve"> </w:t>
      </w:r>
      <w:r w:rsidRPr="007F47A8">
        <w:rPr>
          <w:b/>
          <w:bCs/>
          <w:i/>
          <w:color w:val="002060"/>
          <w:spacing w:val="-2"/>
          <w:sz w:val="28"/>
          <w:szCs w:val="28"/>
        </w:rPr>
        <w:t>and</w:t>
      </w:r>
      <w:r w:rsidRPr="007F47A8">
        <w:rPr>
          <w:b/>
          <w:bCs/>
          <w:i/>
          <w:color w:val="002060"/>
          <w:spacing w:val="-5"/>
          <w:sz w:val="28"/>
          <w:szCs w:val="28"/>
        </w:rPr>
        <w:t xml:space="preserve"> </w:t>
      </w:r>
      <w:r w:rsidRPr="007F47A8">
        <w:rPr>
          <w:b/>
          <w:bCs/>
          <w:i/>
          <w:color w:val="002060"/>
          <w:spacing w:val="-2"/>
          <w:sz w:val="28"/>
          <w:szCs w:val="28"/>
        </w:rPr>
        <w:t>equality-related</w:t>
      </w:r>
      <w:r w:rsidRPr="007F47A8">
        <w:rPr>
          <w:b/>
          <w:bCs/>
          <w:i/>
          <w:color w:val="002060"/>
          <w:spacing w:val="-5"/>
          <w:sz w:val="28"/>
          <w:szCs w:val="28"/>
        </w:rPr>
        <w:t xml:space="preserve"> </w:t>
      </w:r>
      <w:r w:rsidRPr="007F47A8">
        <w:rPr>
          <w:b/>
          <w:bCs/>
          <w:i/>
          <w:color w:val="002060"/>
          <w:spacing w:val="-2"/>
          <w:sz w:val="28"/>
          <w:szCs w:val="28"/>
        </w:rPr>
        <w:t>events</w:t>
      </w:r>
      <w:r w:rsidRPr="007F47A8">
        <w:rPr>
          <w:b/>
          <w:bCs/>
          <w:i/>
          <w:color w:val="002060"/>
          <w:spacing w:val="-5"/>
          <w:sz w:val="28"/>
          <w:szCs w:val="28"/>
        </w:rPr>
        <w:t xml:space="preserve"> </w:t>
      </w:r>
      <w:r w:rsidRPr="007F47A8">
        <w:rPr>
          <w:b/>
          <w:bCs/>
          <w:i/>
          <w:color w:val="002060"/>
          <w:spacing w:val="-2"/>
          <w:sz w:val="28"/>
          <w:szCs w:val="28"/>
        </w:rPr>
        <w:t>(including</w:t>
      </w:r>
      <w:r w:rsidRPr="007F47A8">
        <w:rPr>
          <w:b/>
          <w:bCs/>
          <w:i/>
          <w:color w:val="002060"/>
          <w:spacing w:val="-5"/>
          <w:sz w:val="28"/>
          <w:szCs w:val="28"/>
        </w:rPr>
        <w:t xml:space="preserve"> </w:t>
      </w:r>
      <w:r w:rsidRPr="007F47A8">
        <w:rPr>
          <w:b/>
          <w:bCs/>
          <w:i/>
          <w:color w:val="002060"/>
          <w:spacing w:val="-2"/>
          <w:sz w:val="28"/>
          <w:szCs w:val="28"/>
        </w:rPr>
        <w:t>virtual</w:t>
      </w:r>
      <w:r w:rsidRPr="007F47A8">
        <w:rPr>
          <w:b/>
          <w:bCs/>
          <w:i/>
          <w:color w:val="002060"/>
          <w:sz w:val="28"/>
          <w:szCs w:val="28"/>
        </w:rPr>
        <w:t xml:space="preserve"> </w:t>
      </w:r>
      <w:r w:rsidRPr="007F47A8">
        <w:rPr>
          <w:b/>
          <w:bCs/>
          <w:i/>
          <w:color w:val="002060"/>
          <w:spacing w:val="-4"/>
          <w:sz w:val="28"/>
          <w:szCs w:val="28"/>
        </w:rPr>
        <w:t>ones) and key</w:t>
      </w:r>
      <w:r w:rsidRPr="007F47A8">
        <w:rPr>
          <w:b/>
          <w:bCs/>
          <w:i/>
          <w:color w:val="002060"/>
          <w:spacing w:val="-6"/>
          <w:sz w:val="28"/>
          <w:szCs w:val="28"/>
        </w:rPr>
        <w:t xml:space="preserve"> </w:t>
      </w:r>
      <w:r w:rsidRPr="007F47A8">
        <w:rPr>
          <w:b/>
          <w:bCs/>
          <w:i/>
          <w:color w:val="002060"/>
          <w:spacing w:val="-4"/>
          <w:sz w:val="28"/>
          <w:szCs w:val="28"/>
        </w:rPr>
        <w:t>dates in the calendar</w:t>
      </w:r>
      <w:r w:rsidRPr="007F47A8">
        <w:rPr>
          <w:b/>
          <w:bCs/>
          <w:i/>
          <w:color w:val="002060"/>
          <w:spacing w:val="-8"/>
          <w:sz w:val="28"/>
          <w:szCs w:val="28"/>
        </w:rPr>
        <w:t xml:space="preserve"> </w:t>
      </w:r>
      <w:r w:rsidRPr="007F47A8">
        <w:rPr>
          <w:b/>
          <w:bCs/>
          <w:i/>
          <w:color w:val="002060"/>
          <w:spacing w:val="-4"/>
          <w:sz w:val="28"/>
          <w:szCs w:val="28"/>
        </w:rPr>
        <w:t>will be visibly</w:t>
      </w:r>
      <w:r w:rsidRPr="007F47A8">
        <w:rPr>
          <w:b/>
          <w:bCs/>
          <w:i/>
          <w:color w:val="002060"/>
          <w:spacing w:val="-6"/>
          <w:sz w:val="28"/>
          <w:szCs w:val="28"/>
        </w:rPr>
        <w:t xml:space="preserve"> </w:t>
      </w:r>
      <w:r w:rsidRPr="007F47A8">
        <w:rPr>
          <w:b/>
          <w:bCs/>
          <w:i/>
          <w:color w:val="002060"/>
          <w:spacing w:val="-4"/>
          <w:sz w:val="28"/>
          <w:szCs w:val="28"/>
        </w:rPr>
        <w:t>celebrated</w:t>
      </w:r>
      <w:r w:rsidRPr="007F47A8">
        <w:rPr>
          <w:b/>
          <w:bCs/>
          <w:i/>
          <w:color w:val="002060"/>
          <w:sz w:val="28"/>
          <w:szCs w:val="28"/>
        </w:rPr>
        <w:t xml:space="preserve"> and</w:t>
      </w:r>
      <w:r w:rsidRPr="007F47A8">
        <w:rPr>
          <w:b/>
          <w:bCs/>
          <w:i/>
          <w:color w:val="002060"/>
          <w:spacing w:val="-11"/>
          <w:sz w:val="28"/>
          <w:szCs w:val="28"/>
        </w:rPr>
        <w:t xml:space="preserve"> </w:t>
      </w:r>
      <w:r w:rsidRPr="007F47A8">
        <w:rPr>
          <w:b/>
          <w:bCs/>
          <w:i/>
          <w:color w:val="002060"/>
          <w:sz w:val="28"/>
          <w:szCs w:val="28"/>
        </w:rPr>
        <w:t>promoted</w:t>
      </w:r>
    </w:p>
    <w:p w14:paraId="340889B7" w14:textId="77777777" w:rsidR="00F04CC3" w:rsidRPr="00E93095" w:rsidRDefault="00F04CC3" w:rsidP="00F04CC3">
      <w:pPr>
        <w:spacing w:after="120" w:line="296" w:lineRule="exact"/>
        <w:rPr>
          <w:color w:val="002060"/>
          <w:szCs w:val="22"/>
        </w:rPr>
      </w:pPr>
      <w:r w:rsidRPr="00E93095">
        <w:rPr>
          <w:color w:val="002060"/>
          <w:szCs w:val="22"/>
        </w:rPr>
        <w:t>We continue to deliver an extensive and popular multi-cultural events and community lunch club programme with our communities and partner organisations in the third sector. We want to celebrate diversity to ensure everyone feels safe and has a deep-rooted sense of belonging. Cultural events are important for helping people to feel part of our community. A successful and visible way that this can be achieved is by lighting Perth Bridge and St Paul’s in relevant colours to mark key calendar events.</w:t>
      </w:r>
    </w:p>
    <w:p w14:paraId="46980F11" w14:textId="77777777" w:rsidR="00F04CC3" w:rsidRPr="00E93095" w:rsidRDefault="00F04CC3" w:rsidP="00F04CC3">
      <w:pPr>
        <w:spacing w:after="120" w:line="296" w:lineRule="exact"/>
        <w:rPr>
          <w:color w:val="002060"/>
          <w:szCs w:val="22"/>
        </w:rPr>
      </w:pPr>
      <w:r w:rsidRPr="00E93095">
        <w:rPr>
          <w:color w:val="002060"/>
          <w:szCs w:val="22"/>
        </w:rPr>
        <w:t>Events highlighted annually by use of the Lighting Scheme with the Perth Bridge (and other buildings) being lit up in colours included:</w:t>
      </w:r>
    </w:p>
    <w:p w14:paraId="5286D3FE" w14:textId="77777777" w:rsidR="00F04CC3" w:rsidRPr="00E93095" w:rsidRDefault="00F04CC3" w:rsidP="00F04CC3">
      <w:pPr>
        <w:numPr>
          <w:ilvl w:val="0"/>
          <w:numId w:val="11"/>
        </w:numPr>
        <w:spacing w:before="0" w:after="120" w:line="296" w:lineRule="exact"/>
        <w:contextualSpacing/>
        <w:rPr>
          <w:color w:val="002060"/>
          <w:szCs w:val="22"/>
        </w:rPr>
      </w:pPr>
      <w:r w:rsidRPr="00E93095">
        <w:rPr>
          <w:color w:val="002060"/>
          <w:szCs w:val="22"/>
        </w:rPr>
        <w:t>International Day Against Homophobia, Biphobia and Transphobia</w:t>
      </w:r>
    </w:p>
    <w:p w14:paraId="197FA8CB" w14:textId="77777777" w:rsidR="00F04CC3" w:rsidRPr="00E93095" w:rsidRDefault="00F04CC3" w:rsidP="00F04CC3">
      <w:pPr>
        <w:numPr>
          <w:ilvl w:val="0"/>
          <w:numId w:val="11"/>
        </w:numPr>
        <w:spacing w:before="0" w:after="120" w:line="296" w:lineRule="exact"/>
        <w:contextualSpacing/>
        <w:rPr>
          <w:color w:val="002060"/>
          <w:szCs w:val="22"/>
        </w:rPr>
      </w:pPr>
      <w:r w:rsidRPr="00E93095">
        <w:rPr>
          <w:color w:val="002060"/>
          <w:szCs w:val="22"/>
        </w:rPr>
        <w:t>Eid</w:t>
      </w:r>
    </w:p>
    <w:p w14:paraId="517B2E57" w14:textId="77777777" w:rsidR="00F04CC3" w:rsidRPr="00E93095" w:rsidRDefault="00F04CC3" w:rsidP="00F04CC3">
      <w:pPr>
        <w:numPr>
          <w:ilvl w:val="0"/>
          <w:numId w:val="11"/>
        </w:numPr>
        <w:spacing w:before="0" w:after="120" w:line="296" w:lineRule="exact"/>
        <w:contextualSpacing/>
        <w:rPr>
          <w:color w:val="002060"/>
          <w:szCs w:val="22"/>
        </w:rPr>
      </w:pPr>
      <w:r w:rsidRPr="00E93095">
        <w:rPr>
          <w:color w:val="002060"/>
          <w:szCs w:val="22"/>
        </w:rPr>
        <w:t>Diwali</w:t>
      </w:r>
    </w:p>
    <w:p w14:paraId="7DAD9B17" w14:textId="77777777" w:rsidR="00F04CC3" w:rsidRPr="00E93095" w:rsidRDefault="00F04CC3" w:rsidP="00F04CC3">
      <w:pPr>
        <w:numPr>
          <w:ilvl w:val="0"/>
          <w:numId w:val="11"/>
        </w:numPr>
        <w:spacing w:before="0" w:after="120" w:line="296" w:lineRule="exact"/>
        <w:contextualSpacing/>
        <w:rPr>
          <w:color w:val="002060"/>
          <w:szCs w:val="22"/>
        </w:rPr>
      </w:pPr>
      <w:r w:rsidRPr="00E93095">
        <w:rPr>
          <w:color w:val="002060"/>
          <w:szCs w:val="22"/>
        </w:rPr>
        <w:t>Perthshire Pride</w:t>
      </w:r>
    </w:p>
    <w:p w14:paraId="0823B93F" w14:textId="77777777" w:rsidR="00F04CC3" w:rsidRPr="00E93095" w:rsidRDefault="00F04CC3" w:rsidP="00F04CC3">
      <w:pPr>
        <w:numPr>
          <w:ilvl w:val="0"/>
          <w:numId w:val="11"/>
        </w:numPr>
        <w:spacing w:before="0" w:after="120" w:line="296" w:lineRule="exact"/>
        <w:contextualSpacing/>
        <w:rPr>
          <w:color w:val="002060"/>
          <w:szCs w:val="22"/>
        </w:rPr>
      </w:pPr>
      <w:r w:rsidRPr="00E93095">
        <w:rPr>
          <w:color w:val="002060"/>
          <w:szCs w:val="22"/>
        </w:rPr>
        <w:t>World Refugee Day</w:t>
      </w:r>
    </w:p>
    <w:p w14:paraId="5D864AFA" w14:textId="77777777" w:rsidR="00F04CC3" w:rsidRPr="00E93095" w:rsidRDefault="00F04CC3" w:rsidP="00F04CC3">
      <w:pPr>
        <w:numPr>
          <w:ilvl w:val="0"/>
          <w:numId w:val="11"/>
        </w:numPr>
        <w:spacing w:before="0" w:after="120" w:line="296" w:lineRule="exact"/>
        <w:contextualSpacing/>
        <w:rPr>
          <w:color w:val="002060"/>
          <w:szCs w:val="22"/>
        </w:rPr>
      </w:pPr>
      <w:r w:rsidRPr="00E93095">
        <w:rPr>
          <w:color w:val="002060"/>
          <w:szCs w:val="22"/>
        </w:rPr>
        <w:t>Gypsy/Roma/Traveller History Month</w:t>
      </w:r>
    </w:p>
    <w:p w14:paraId="03F72F4B" w14:textId="77777777" w:rsidR="00F04CC3" w:rsidRPr="00E93095" w:rsidRDefault="00F04CC3" w:rsidP="00F04CC3">
      <w:pPr>
        <w:numPr>
          <w:ilvl w:val="0"/>
          <w:numId w:val="11"/>
        </w:numPr>
        <w:spacing w:before="0" w:after="120" w:line="296" w:lineRule="exact"/>
        <w:contextualSpacing/>
        <w:rPr>
          <w:color w:val="002060"/>
          <w:szCs w:val="22"/>
        </w:rPr>
      </w:pPr>
      <w:r w:rsidRPr="00E93095">
        <w:rPr>
          <w:color w:val="002060"/>
          <w:szCs w:val="22"/>
        </w:rPr>
        <w:t xml:space="preserve">World Aids Day </w:t>
      </w:r>
    </w:p>
    <w:p w14:paraId="3CDDF4E3" w14:textId="77777777" w:rsidR="00F04CC3" w:rsidRPr="00E93095" w:rsidRDefault="00F04CC3" w:rsidP="00F04CC3">
      <w:pPr>
        <w:numPr>
          <w:ilvl w:val="0"/>
          <w:numId w:val="11"/>
        </w:numPr>
        <w:spacing w:before="0" w:after="120" w:line="296" w:lineRule="exact"/>
        <w:contextualSpacing/>
        <w:rPr>
          <w:color w:val="002060"/>
          <w:szCs w:val="22"/>
        </w:rPr>
      </w:pPr>
      <w:r w:rsidRPr="00E93095">
        <w:rPr>
          <w:color w:val="002060"/>
          <w:szCs w:val="22"/>
        </w:rPr>
        <w:t>Polish Independence Day</w:t>
      </w:r>
    </w:p>
    <w:p w14:paraId="2A087B7D" w14:textId="77777777" w:rsidR="00F04CC3" w:rsidRPr="00E93095" w:rsidRDefault="00F04CC3" w:rsidP="00F04CC3">
      <w:pPr>
        <w:numPr>
          <w:ilvl w:val="0"/>
          <w:numId w:val="11"/>
        </w:numPr>
        <w:spacing w:before="0" w:after="120" w:line="296" w:lineRule="exact"/>
        <w:contextualSpacing/>
        <w:rPr>
          <w:color w:val="002060"/>
          <w:szCs w:val="22"/>
        </w:rPr>
      </w:pPr>
      <w:r w:rsidRPr="00E93095">
        <w:rPr>
          <w:color w:val="002060"/>
          <w:szCs w:val="22"/>
        </w:rPr>
        <w:t xml:space="preserve">LGBT History Month, </w:t>
      </w:r>
    </w:p>
    <w:p w14:paraId="227627C7" w14:textId="77777777" w:rsidR="00F04CC3" w:rsidRPr="00E93095" w:rsidRDefault="00F04CC3" w:rsidP="00F04CC3">
      <w:pPr>
        <w:numPr>
          <w:ilvl w:val="0"/>
          <w:numId w:val="11"/>
        </w:numPr>
        <w:spacing w:before="0" w:after="120" w:line="296" w:lineRule="exact"/>
        <w:contextualSpacing/>
        <w:rPr>
          <w:color w:val="002060"/>
          <w:szCs w:val="22"/>
        </w:rPr>
      </w:pPr>
      <w:r w:rsidRPr="00E93095">
        <w:rPr>
          <w:color w:val="002060"/>
          <w:szCs w:val="22"/>
        </w:rPr>
        <w:t xml:space="preserve">Chinese New Year </w:t>
      </w:r>
    </w:p>
    <w:p w14:paraId="29E0CE11" w14:textId="77777777" w:rsidR="00F04CC3" w:rsidRPr="00E93095" w:rsidRDefault="00F04CC3" w:rsidP="00F04CC3">
      <w:pPr>
        <w:numPr>
          <w:ilvl w:val="0"/>
          <w:numId w:val="11"/>
        </w:numPr>
        <w:spacing w:before="0" w:after="120" w:line="296" w:lineRule="exact"/>
        <w:contextualSpacing/>
        <w:rPr>
          <w:color w:val="002060"/>
          <w:szCs w:val="22"/>
        </w:rPr>
      </w:pPr>
      <w:r w:rsidRPr="00E93095">
        <w:rPr>
          <w:color w:val="002060"/>
          <w:szCs w:val="22"/>
        </w:rPr>
        <w:t>Transgender Day of Remembrance</w:t>
      </w:r>
    </w:p>
    <w:p w14:paraId="304E34AC" w14:textId="77777777" w:rsidR="00F04CC3" w:rsidRPr="00E93095" w:rsidRDefault="00F04CC3" w:rsidP="00F04CC3">
      <w:pPr>
        <w:numPr>
          <w:ilvl w:val="0"/>
          <w:numId w:val="11"/>
        </w:numPr>
        <w:spacing w:before="0" w:after="120" w:line="296" w:lineRule="exact"/>
        <w:contextualSpacing/>
        <w:rPr>
          <w:color w:val="002060"/>
          <w:szCs w:val="22"/>
        </w:rPr>
      </w:pPr>
      <w:r w:rsidRPr="00E93095">
        <w:rPr>
          <w:color w:val="002060"/>
          <w:szCs w:val="22"/>
        </w:rPr>
        <w:t xml:space="preserve">Show Racism the Red Card Wear Red Day </w:t>
      </w:r>
    </w:p>
    <w:p w14:paraId="434783CD" w14:textId="77777777" w:rsidR="00F04CC3" w:rsidRDefault="00F04CC3" w:rsidP="00F04CC3">
      <w:pPr>
        <w:spacing w:after="120" w:line="296" w:lineRule="exact"/>
        <w:ind w:left="720"/>
        <w:contextualSpacing/>
        <w:rPr>
          <w:color w:val="002060"/>
        </w:rPr>
      </w:pPr>
    </w:p>
    <w:p w14:paraId="00F303EB" w14:textId="66070EF3" w:rsidR="00E93095" w:rsidRPr="00734B34" w:rsidRDefault="00734B34" w:rsidP="005E6C29">
      <w:pPr>
        <w:spacing w:after="120" w:line="296" w:lineRule="exact"/>
        <w:contextualSpacing/>
        <w:rPr>
          <w:color w:val="002060"/>
          <w:szCs w:val="22"/>
        </w:rPr>
      </w:pPr>
      <w:r w:rsidRPr="005E6C29">
        <w:rPr>
          <w:color w:val="002060"/>
          <w:szCs w:val="22"/>
        </w:rPr>
        <w:t>During 2021/22 we slowly saw the return of some in-person events on a small</w:t>
      </w:r>
      <w:r>
        <w:rPr>
          <w:color w:val="002060"/>
          <w:szCs w:val="22"/>
        </w:rPr>
        <w:t>er</w:t>
      </w:r>
      <w:r w:rsidRPr="005E6C29">
        <w:rPr>
          <w:color w:val="002060"/>
          <w:szCs w:val="22"/>
        </w:rPr>
        <w:t xml:space="preserve"> scale as pandemic restrictions eased</w:t>
      </w:r>
      <w:r>
        <w:rPr>
          <w:color w:val="002060"/>
          <w:szCs w:val="22"/>
        </w:rPr>
        <w:t>. T</w:t>
      </w:r>
      <w:r w:rsidRPr="005E6C29">
        <w:rPr>
          <w:color w:val="002060"/>
          <w:szCs w:val="22"/>
        </w:rPr>
        <w:t xml:space="preserve">hese included </w:t>
      </w:r>
      <w:r>
        <w:rPr>
          <w:color w:val="002060"/>
          <w:szCs w:val="22"/>
        </w:rPr>
        <w:t xml:space="preserve">the reintroduction </w:t>
      </w:r>
      <w:r w:rsidRPr="005E6C29">
        <w:rPr>
          <w:color w:val="002060"/>
          <w:szCs w:val="22"/>
        </w:rPr>
        <w:t>Perthshire Pride in the Yard; Chinese Autumn Mooncake Festival; St. Andrews Day Multi-cultural event and food to mark Chinese New Year</w:t>
      </w:r>
      <w:r>
        <w:rPr>
          <w:color w:val="002060"/>
          <w:szCs w:val="22"/>
        </w:rPr>
        <w:t xml:space="preserve">. </w:t>
      </w:r>
      <w:r w:rsidR="005E6C29">
        <w:rPr>
          <w:color w:val="002060"/>
          <w:szCs w:val="22"/>
        </w:rPr>
        <w:t>In 2022/23 our events were back better than ever with bigger audiences than reported in previous years:</w:t>
      </w:r>
    </w:p>
    <w:p w14:paraId="2F8920A2" w14:textId="77777777" w:rsidR="005E6C29" w:rsidRPr="00172A07" w:rsidRDefault="005E6C29" w:rsidP="005E6C29">
      <w:pPr>
        <w:pStyle w:val="ListParagraph"/>
        <w:numPr>
          <w:ilvl w:val="0"/>
          <w:numId w:val="10"/>
        </w:numPr>
        <w:spacing w:before="0" w:after="160" w:line="259" w:lineRule="auto"/>
        <w:rPr>
          <w:color w:val="002060"/>
          <w:szCs w:val="22"/>
        </w:rPr>
      </w:pPr>
      <w:r w:rsidRPr="00172A07">
        <w:rPr>
          <w:color w:val="002060"/>
          <w:szCs w:val="22"/>
        </w:rPr>
        <w:t>Chinese New Year – approximately 5000 attendees.</w:t>
      </w:r>
    </w:p>
    <w:p w14:paraId="3AB5BE12" w14:textId="77777777" w:rsidR="005E6C29" w:rsidRPr="00172A07" w:rsidRDefault="005E6C29" w:rsidP="005E6C29">
      <w:pPr>
        <w:pStyle w:val="ListParagraph"/>
        <w:numPr>
          <w:ilvl w:val="0"/>
          <w:numId w:val="10"/>
        </w:numPr>
        <w:spacing w:before="0" w:after="160" w:line="259" w:lineRule="auto"/>
        <w:rPr>
          <w:color w:val="002060"/>
          <w:szCs w:val="22"/>
        </w:rPr>
      </w:pPr>
      <w:r w:rsidRPr="00172A07">
        <w:rPr>
          <w:color w:val="002060"/>
          <w:szCs w:val="22"/>
        </w:rPr>
        <w:t>Ukrainian Independence Day – approximately 1500 attendees.</w:t>
      </w:r>
    </w:p>
    <w:p w14:paraId="69497C7F" w14:textId="77777777" w:rsidR="005E6C29" w:rsidRPr="00172A07" w:rsidRDefault="005E6C29" w:rsidP="005E6C29">
      <w:pPr>
        <w:pStyle w:val="ListParagraph"/>
        <w:numPr>
          <w:ilvl w:val="0"/>
          <w:numId w:val="10"/>
        </w:numPr>
        <w:spacing w:before="0" w:after="160" w:line="259" w:lineRule="auto"/>
        <w:rPr>
          <w:color w:val="002060"/>
          <w:szCs w:val="22"/>
        </w:rPr>
      </w:pPr>
      <w:r w:rsidRPr="00172A07">
        <w:rPr>
          <w:color w:val="002060"/>
          <w:szCs w:val="22"/>
        </w:rPr>
        <w:t>Perthshire Pride – approximately 6500 attendees.</w:t>
      </w:r>
    </w:p>
    <w:p w14:paraId="433A0AAC" w14:textId="77777777" w:rsidR="005E6C29" w:rsidRPr="00172A07" w:rsidRDefault="005E6C29" w:rsidP="005E6C29">
      <w:pPr>
        <w:pStyle w:val="ListParagraph"/>
        <w:numPr>
          <w:ilvl w:val="0"/>
          <w:numId w:val="10"/>
        </w:numPr>
        <w:spacing w:before="0" w:after="160" w:line="259" w:lineRule="auto"/>
        <w:rPr>
          <w:color w:val="002060"/>
          <w:szCs w:val="22"/>
        </w:rPr>
      </w:pPr>
      <w:r w:rsidRPr="00172A07">
        <w:rPr>
          <w:color w:val="002060"/>
          <w:szCs w:val="22"/>
        </w:rPr>
        <w:t>Mela Festival – approximately 7000 attendees.</w:t>
      </w:r>
    </w:p>
    <w:p w14:paraId="24B84FF6" w14:textId="77777777" w:rsidR="005E6C29" w:rsidRPr="00172A07" w:rsidRDefault="005E6C29" w:rsidP="005E6C29">
      <w:pPr>
        <w:pStyle w:val="ListParagraph"/>
        <w:numPr>
          <w:ilvl w:val="0"/>
          <w:numId w:val="10"/>
        </w:numPr>
        <w:spacing w:before="0" w:after="160" w:line="259" w:lineRule="auto"/>
        <w:rPr>
          <w:color w:val="002060"/>
          <w:szCs w:val="22"/>
        </w:rPr>
      </w:pPr>
      <w:r w:rsidRPr="00172A07">
        <w:rPr>
          <w:color w:val="002060"/>
          <w:szCs w:val="22"/>
        </w:rPr>
        <w:t>Mela Markets – Markets held 4 times a year with approximately 200 –300 attendees.</w:t>
      </w:r>
    </w:p>
    <w:p w14:paraId="1E1A0099" w14:textId="77777777" w:rsidR="005E6C29" w:rsidRPr="00172A07" w:rsidRDefault="005E6C29" w:rsidP="00B15AAC">
      <w:pPr>
        <w:pStyle w:val="ListParagraph"/>
        <w:numPr>
          <w:ilvl w:val="0"/>
          <w:numId w:val="10"/>
        </w:numPr>
        <w:spacing w:before="0" w:after="120" w:line="296" w:lineRule="exact"/>
        <w:rPr>
          <w:color w:val="002060"/>
          <w:szCs w:val="22"/>
        </w:rPr>
      </w:pPr>
      <w:r w:rsidRPr="00172A07">
        <w:rPr>
          <w:color w:val="002060"/>
          <w:szCs w:val="22"/>
        </w:rPr>
        <w:t>Festive Diversity Day – approximately 3000 attendees.</w:t>
      </w:r>
    </w:p>
    <w:p w14:paraId="7ACC10BB" w14:textId="7ED074B3" w:rsidR="00E93095" w:rsidRPr="00172A07" w:rsidRDefault="005E6C29" w:rsidP="00B15AAC">
      <w:pPr>
        <w:pStyle w:val="ListParagraph"/>
        <w:numPr>
          <w:ilvl w:val="0"/>
          <w:numId w:val="10"/>
        </w:numPr>
        <w:spacing w:before="0" w:after="120" w:line="296" w:lineRule="exact"/>
        <w:rPr>
          <w:color w:val="002060"/>
          <w:szCs w:val="22"/>
        </w:rPr>
      </w:pPr>
      <w:r w:rsidRPr="00172A07">
        <w:rPr>
          <w:color w:val="002060"/>
          <w:szCs w:val="22"/>
        </w:rPr>
        <w:t>Sri Lankan New Year - approximately 400 attendees</w:t>
      </w:r>
    </w:p>
    <w:p w14:paraId="16A25E72" w14:textId="77777777" w:rsidR="00172A07" w:rsidRDefault="00172A07" w:rsidP="00172A07">
      <w:pPr>
        <w:pStyle w:val="ListParagraph"/>
        <w:spacing w:before="0" w:after="120" w:line="296" w:lineRule="exact"/>
        <w:rPr>
          <w:color w:val="002060"/>
        </w:rPr>
      </w:pPr>
    </w:p>
    <w:p w14:paraId="39C173F3" w14:textId="77777777" w:rsidR="00892D7A" w:rsidRDefault="00892D7A" w:rsidP="00172A07">
      <w:pPr>
        <w:pStyle w:val="ListParagraph"/>
        <w:spacing w:before="0" w:after="120" w:line="296" w:lineRule="exact"/>
        <w:rPr>
          <w:color w:val="002060"/>
        </w:rPr>
      </w:pPr>
    </w:p>
    <w:p w14:paraId="43F8EE26" w14:textId="77777777" w:rsidR="00892D7A" w:rsidRDefault="00892D7A" w:rsidP="00172A07">
      <w:pPr>
        <w:pStyle w:val="ListParagraph"/>
        <w:spacing w:before="0" w:after="120" w:line="296" w:lineRule="exact"/>
        <w:rPr>
          <w:color w:val="002060"/>
        </w:rPr>
      </w:pPr>
    </w:p>
    <w:p w14:paraId="6890556A" w14:textId="77777777" w:rsidR="00892D7A" w:rsidRDefault="00892D7A" w:rsidP="00172A07">
      <w:pPr>
        <w:pStyle w:val="ListParagraph"/>
        <w:spacing w:before="0" w:after="120" w:line="296" w:lineRule="exact"/>
        <w:rPr>
          <w:color w:val="002060"/>
        </w:rPr>
      </w:pPr>
    </w:p>
    <w:p w14:paraId="4F1B27C0" w14:textId="77777777" w:rsidR="00892D7A" w:rsidRDefault="00892D7A" w:rsidP="00172A07">
      <w:pPr>
        <w:pStyle w:val="ListParagraph"/>
        <w:spacing w:before="0" w:after="120" w:line="296" w:lineRule="exact"/>
        <w:rPr>
          <w:color w:val="002060"/>
        </w:rPr>
      </w:pPr>
    </w:p>
    <w:p w14:paraId="665DC705" w14:textId="77777777" w:rsidR="00892D7A" w:rsidRDefault="00892D7A" w:rsidP="00172A07">
      <w:pPr>
        <w:pStyle w:val="ListParagraph"/>
        <w:spacing w:before="0" w:after="120" w:line="296" w:lineRule="exact"/>
        <w:rPr>
          <w:color w:val="002060"/>
        </w:rPr>
      </w:pPr>
    </w:p>
    <w:p w14:paraId="0A5B5B8F" w14:textId="77777777" w:rsidR="00892D7A" w:rsidRDefault="00892D7A" w:rsidP="00172A07">
      <w:pPr>
        <w:pStyle w:val="ListParagraph"/>
        <w:spacing w:before="0" w:after="120" w:line="296" w:lineRule="exact"/>
        <w:rPr>
          <w:color w:val="002060"/>
        </w:rPr>
      </w:pPr>
    </w:p>
    <w:p w14:paraId="7EF1072C" w14:textId="77777777" w:rsidR="00892D7A" w:rsidRDefault="00892D7A" w:rsidP="00172A07">
      <w:pPr>
        <w:pStyle w:val="ListParagraph"/>
        <w:spacing w:before="0" w:after="120" w:line="296" w:lineRule="exact"/>
        <w:rPr>
          <w:color w:val="002060"/>
        </w:rPr>
      </w:pPr>
    </w:p>
    <w:p w14:paraId="3156ACBC" w14:textId="77777777" w:rsidR="00892D7A" w:rsidRDefault="00892D7A" w:rsidP="00172A07">
      <w:pPr>
        <w:pStyle w:val="ListParagraph"/>
        <w:spacing w:before="0" w:after="120" w:line="296" w:lineRule="exact"/>
        <w:rPr>
          <w:color w:val="002060"/>
        </w:rPr>
      </w:pPr>
    </w:p>
    <w:p w14:paraId="1DE64A64" w14:textId="77777777" w:rsidR="00892D7A" w:rsidRDefault="00892D7A" w:rsidP="00172A07">
      <w:pPr>
        <w:pStyle w:val="ListParagraph"/>
        <w:spacing w:before="0" w:after="120" w:line="296" w:lineRule="exact"/>
        <w:rPr>
          <w:color w:val="002060"/>
        </w:rPr>
      </w:pPr>
    </w:p>
    <w:p w14:paraId="44951E49" w14:textId="77777777" w:rsidR="00892D7A" w:rsidRDefault="00892D7A" w:rsidP="00172A07">
      <w:pPr>
        <w:pStyle w:val="ListParagraph"/>
        <w:spacing w:before="0" w:after="120" w:line="296" w:lineRule="exact"/>
        <w:rPr>
          <w:color w:val="002060"/>
        </w:rPr>
      </w:pPr>
    </w:p>
    <w:p w14:paraId="4AD92368" w14:textId="77777777" w:rsidR="00892D7A" w:rsidRDefault="00892D7A" w:rsidP="00172A07">
      <w:pPr>
        <w:pStyle w:val="ListParagraph"/>
        <w:spacing w:before="0" w:after="120" w:line="296" w:lineRule="exact"/>
        <w:rPr>
          <w:color w:val="002060"/>
        </w:rPr>
      </w:pPr>
    </w:p>
    <w:p w14:paraId="5E54A747" w14:textId="77777777" w:rsidR="00892D7A" w:rsidRDefault="00892D7A" w:rsidP="00172A07">
      <w:pPr>
        <w:pStyle w:val="ListParagraph"/>
        <w:spacing w:before="0" w:after="120" w:line="296" w:lineRule="exact"/>
        <w:rPr>
          <w:color w:val="002060"/>
        </w:rPr>
      </w:pPr>
    </w:p>
    <w:p w14:paraId="175CA7C5" w14:textId="77777777" w:rsidR="00892D7A" w:rsidRDefault="00892D7A" w:rsidP="00172A07">
      <w:pPr>
        <w:pStyle w:val="ListParagraph"/>
        <w:spacing w:before="0" w:after="120" w:line="296" w:lineRule="exact"/>
        <w:rPr>
          <w:color w:val="002060"/>
        </w:rPr>
      </w:pPr>
    </w:p>
    <w:p w14:paraId="15F0CB27" w14:textId="77777777" w:rsidR="00892D7A" w:rsidRDefault="00892D7A" w:rsidP="00172A07">
      <w:pPr>
        <w:pStyle w:val="ListParagraph"/>
        <w:spacing w:before="0" w:after="120" w:line="296" w:lineRule="exact"/>
        <w:rPr>
          <w:color w:val="002060"/>
        </w:rPr>
      </w:pPr>
    </w:p>
    <w:p w14:paraId="29A888A1" w14:textId="77777777" w:rsidR="00892D7A" w:rsidRDefault="00892D7A" w:rsidP="00172A07">
      <w:pPr>
        <w:pStyle w:val="ListParagraph"/>
        <w:spacing w:before="0" w:after="120" w:line="296" w:lineRule="exact"/>
        <w:rPr>
          <w:color w:val="002060"/>
        </w:rPr>
      </w:pPr>
    </w:p>
    <w:p w14:paraId="0A2632D1" w14:textId="77777777" w:rsidR="00892D7A" w:rsidRPr="005E6C29" w:rsidRDefault="00892D7A" w:rsidP="00172A07">
      <w:pPr>
        <w:pStyle w:val="ListParagraph"/>
        <w:spacing w:before="0" w:after="120" w:line="296" w:lineRule="exact"/>
        <w:rPr>
          <w:color w:val="002060"/>
        </w:rPr>
      </w:pPr>
    </w:p>
    <w:tbl>
      <w:tblPr>
        <w:tblStyle w:val="TableGrid"/>
        <w:tblW w:w="0" w:type="auto"/>
        <w:tblLook w:val="04A0" w:firstRow="1" w:lastRow="0" w:firstColumn="1" w:lastColumn="0" w:noHBand="0" w:noVBand="1"/>
      </w:tblPr>
      <w:tblGrid>
        <w:gridCol w:w="13948"/>
      </w:tblGrid>
      <w:tr w:rsidR="00533F54" w14:paraId="2B316B41" w14:textId="77777777" w:rsidTr="00533F54">
        <w:tc>
          <w:tcPr>
            <w:tcW w:w="13948" w:type="dxa"/>
          </w:tcPr>
          <w:p w14:paraId="02FDE92A" w14:textId="77777777" w:rsidR="00533F54" w:rsidRDefault="00533F54" w:rsidP="00F04CC3">
            <w:pPr>
              <w:spacing w:before="26" w:line="230" w:lineRule="auto"/>
              <w:rPr>
                <w:rFonts w:cs="Arial"/>
                <w:b/>
                <w:bCs/>
                <w:iCs/>
                <w:color w:val="002060"/>
                <w:sz w:val="24"/>
              </w:rPr>
            </w:pPr>
            <w:r w:rsidRPr="00C947FE">
              <w:rPr>
                <w:rFonts w:cs="Arial"/>
                <w:b/>
                <w:bCs/>
                <w:iCs/>
                <w:color w:val="002060"/>
                <w:sz w:val="24"/>
              </w:rPr>
              <w:t xml:space="preserve">CASE STUDY: Perth Parrots </w:t>
            </w:r>
          </w:p>
          <w:p w14:paraId="72D599FF" w14:textId="2A99D2F5" w:rsidR="004E4057" w:rsidRPr="00C947FE" w:rsidRDefault="004E4057" w:rsidP="00F04CC3">
            <w:pPr>
              <w:spacing w:before="26" w:line="230" w:lineRule="auto"/>
              <w:rPr>
                <w:rFonts w:cs="Arial"/>
                <w:b/>
                <w:bCs/>
                <w:iCs/>
                <w:color w:val="002060"/>
                <w:sz w:val="24"/>
              </w:rPr>
            </w:pPr>
            <w:r>
              <w:rPr>
                <w:noProof/>
              </w:rPr>
              <w:t xml:space="preserve">                                           </w:t>
            </w:r>
            <w:r>
              <w:rPr>
                <w:noProof/>
              </w:rPr>
              <w:drawing>
                <wp:inline distT="0" distB="0" distL="0" distR="0" wp14:anchorId="4515DD69" wp14:editId="2FDE67FB">
                  <wp:extent cx="3190875" cy="2393157"/>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1326" cy="2400996"/>
                          </a:xfrm>
                          <a:prstGeom prst="rect">
                            <a:avLst/>
                          </a:prstGeom>
                          <a:noFill/>
                          <a:ln>
                            <a:noFill/>
                          </a:ln>
                        </pic:spPr>
                      </pic:pic>
                    </a:graphicData>
                  </a:graphic>
                </wp:inline>
              </w:drawing>
            </w:r>
          </w:p>
          <w:p w14:paraId="072EFD58" w14:textId="20043AD9" w:rsidR="00402CDD" w:rsidRPr="00C947FE" w:rsidRDefault="00402CDD" w:rsidP="00402CDD">
            <w:pPr>
              <w:pStyle w:val="NormalWeb"/>
              <w:spacing w:after="0" w:afterAutospacing="0"/>
              <w:rPr>
                <w:rFonts w:ascii="Arial" w:hAnsi="Arial" w:cs="Arial"/>
                <w:color w:val="002060"/>
              </w:rPr>
            </w:pPr>
            <w:r w:rsidRPr="00C947FE">
              <w:rPr>
                <w:rFonts w:ascii="Arial" w:hAnsi="Arial" w:cs="Arial"/>
                <w:color w:val="002060"/>
              </w:rPr>
              <w:t xml:space="preserve">Perth Parrots are the LGBTI inclusive Floorball club that formed in 2019 with the vision to offer a safe and welcoming space for the LGBTI+ community in Perth and beyond. </w:t>
            </w:r>
            <w:r w:rsidR="005D1F9A">
              <w:rPr>
                <w:rFonts w:ascii="Arial" w:hAnsi="Arial" w:cs="Arial"/>
                <w:color w:val="002060"/>
              </w:rPr>
              <w:t xml:space="preserve">They </w:t>
            </w:r>
            <w:r w:rsidRPr="00C947FE">
              <w:rPr>
                <w:rFonts w:ascii="Arial" w:hAnsi="Arial" w:cs="Arial"/>
                <w:color w:val="002060"/>
              </w:rPr>
              <w:t>are positive sporting role models and challenge discriminatory behaviour in sport.</w:t>
            </w:r>
          </w:p>
          <w:p w14:paraId="30B9CF85" w14:textId="4EC13BF5" w:rsidR="00402CDD" w:rsidRPr="00C947FE" w:rsidRDefault="00402CDD" w:rsidP="00402CDD">
            <w:pPr>
              <w:pStyle w:val="NormalWeb"/>
              <w:spacing w:after="0" w:afterAutospacing="0"/>
              <w:rPr>
                <w:rFonts w:ascii="Arial" w:hAnsi="Arial" w:cs="Arial"/>
                <w:color w:val="002060"/>
              </w:rPr>
            </w:pPr>
            <w:r w:rsidRPr="00C947FE">
              <w:rPr>
                <w:rFonts w:ascii="Arial" w:hAnsi="Arial" w:cs="Arial"/>
                <w:color w:val="002060"/>
              </w:rPr>
              <w:t xml:space="preserve">On Saturday 3 September </w:t>
            </w:r>
            <w:r w:rsidR="005D1F9A">
              <w:rPr>
                <w:rFonts w:ascii="Arial" w:hAnsi="Arial" w:cs="Arial"/>
                <w:color w:val="002060"/>
              </w:rPr>
              <w:t xml:space="preserve">2022, </w:t>
            </w:r>
            <w:r w:rsidRPr="00C947FE">
              <w:rPr>
                <w:rFonts w:ascii="Arial" w:hAnsi="Arial" w:cs="Arial"/>
                <w:color w:val="002060"/>
              </w:rPr>
              <w:t xml:space="preserve">the Parrots were invited to a Civic reception by Provost Xander McDade to celebrate the Launch of their new </w:t>
            </w:r>
            <w:r w:rsidR="005D1F9A">
              <w:rPr>
                <w:rFonts w:ascii="Arial" w:hAnsi="Arial" w:cs="Arial"/>
                <w:color w:val="002060"/>
              </w:rPr>
              <w:t xml:space="preserve">football </w:t>
            </w:r>
            <w:r w:rsidRPr="00C947FE">
              <w:rPr>
                <w:rFonts w:ascii="Arial" w:hAnsi="Arial" w:cs="Arial"/>
                <w:color w:val="002060"/>
              </w:rPr>
              <w:t>kit and entrance into the National Floorball League. The event was attended by friends and family and those who helped, guided, supported and funded the club</w:t>
            </w:r>
            <w:r w:rsidR="005D1F9A">
              <w:rPr>
                <w:rFonts w:ascii="Arial" w:hAnsi="Arial" w:cs="Arial"/>
                <w:color w:val="002060"/>
              </w:rPr>
              <w:t>.</w:t>
            </w:r>
            <w:r w:rsidRPr="00C947FE">
              <w:rPr>
                <w:rFonts w:ascii="Arial" w:hAnsi="Arial" w:cs="Arial"/>
                <w:color w:val="002060"/>
              </w:rPr>
              <w:t xml:space="preserve"> The Equalities Team were also represented at this colourful event which featured a performance by the Edinburgh Gay Men's Choir.</w:t>
            </w:r>
          </w:p>
          <w:p w14:paraId="635ADDC8" w14:textId="16B30FDB" w:rsidR="00402CDD" w:rsidRPr="00C947FE" w:rsidRDefault="00402CDD" w:rsidP="00402CDD">
            <w:pPr>
              <w:pStyle w:val="NormalWeb"/>
              <w:spacing w:after="0" w:afterAutospacing="0"/>
              <w:rPr>
                <w:rFonts w:ascii="Arial" w:hAnsi="Arial" w:cs="Arial"/>
                <w:color w:val="002060"/>
              </w:rPr>
            </w:pPr>
            <w:r w:rsidRPr="00C947FE">
              <w:rPr>
                <w:rFonts w:ascii="Arial" w:hAnsi="Arial" w:cs="Arial"/>
                <w:color w:val="002060"/>
              </w:rPr>
              <w:t xml:space="preserve">The club has also been awarded its Silver Paces Award from Live Active Sport which recognises the </w:t>
            </w:r>
            <w:r w:rsidR="005A6479" w:rsidRPr="00C947FE">
              <w:rPr>
                <w:rFonts w:ascii="Arial" w:hAnsi="Arial" w:cs="Arial"/>
                <w:color w:val="002060"/>
              </w:rPr>
              <w:t>club’s</w:t>
            </w:r>
            <w:r w:rsidRPr="00C947FE">
              <w:rPr>
                <w:rFonts w:ascii="Arial" w:hAnsi="Arial" w:cs="Arial"/>
                <w:color w:val="002060"/>
              </w:rPr>
              <w:t xml:space="preserve"> commitment to </w:t>
            </w:r>
            <w:r w:rsidR="00305417" w:rsidRPr="00C947FE">
              <w:rPr>
                <w:rFonts w:ascii="Arial" w:hAnsi="Arial" w:cs="Arial"/>
                <w:color w:val="002060"/>
              </w:rPr>
              <w:t>self-governance</w:t>
            </w:r>
            <w:r w:rsidRPr="00C947FE">
              <w:rPr>
                <w:rFonts w:ascii="Arial" w:hAnsi="Arial" w:cs="Arial"/>
                <w:color w:val="002060"/>
              </w:rPr>
              <w:t xml:space="preserve"> and focus on </w:t>
            </w:r>
            <w:r w:rsidR="002C4F85">
              <w:rPr>
                <w:rFonts w:ascii="Arial" w:hAnsi="Arial" w:cs="Arial"/>
                <w:color w:val="002060"/>
              </w:rPr>
              <w:t>e</w:t>
            </w:r>
            <w:r w:rsidRPr="00C947FE">
              <w:rPr>
                <w:rFonts w:ascii="Arial" w:hAnsi="Arial" w:cs="Arial"/>
                <w:color w:val="002060"/>
              </w:rPr>
              <w:t>mbedding a sustainable club for the future.</w:t>
            </w:r>
          </w:p>
          <w:p w14:paraId="0F660D45" w14:textId="6C445009" w:rsidR="00E93095" w:rsidRPr="00C947FE" w:rsidRDefault="002C4F85" w:rsidP="00402CDD">
            <w:pPr>
              <w:pStyle w:val="NormalWeb"/>
              <w:spacing w:after="0" w:afterAutospacing="0"/>
              <w:rPr>
                <w:rFonts w:ascii="Arial" w:hAnsi="Arial" w:cs="Arial"/>
                <w:color w:val="002060"/>
              </w:rPr>
            </w:pPr>
            <w:r>
              <w:rPr>
                <w:rFonts w:ascii="Arial" w:hAnsi="Arial" w:cs="Arial"/>
                <w:color w:val="002060"/>
              </w:rPr>
              <w:t>We know the difference the club makes for its members and one told us that:</w:t>
            </w:r>
          </w:p>
          <w:p w14:paraId="72DD346F" w14:textId="70C3112A" w:rsidR="00402CDD" w:rsidRPr="00533F54" w:rsidRDefault="00C947FE" w:rsidP="008F4D13">
            <w:pPr>
              <w:rPr>
                <w:b/>
                <w:bCs/>
                <w:iCs/>
                <w:color w:val="002060"/>
                <w:sz w:val="28"/>
                <w:szCs w:val="28"/>
              </w:rPr>
            </w:pPr>
            <w:r w:rsidRPr="00C947FE">
              <w:rPr>
                <w:rFonts w:cs="Arial"/>
                <w:color w:val="002060"/>
                <w:sz w:val="24"/>
              </w:rPr>
              <w:t>“</w:t>
            </w:r>
            <w:r w:rsidRPr="00C947FE">
              <w:rPr>
                <w:rFonts w:cs="Arial"/>
                <w:i/>
                <w:iCs/>
                <w:color w:val="002060"/>
                <w:sz w:val="24"/>
                <w:lang w:val="en-US"/>
              </w:rPr>
              <w:t xml:space="preserve">To get to this stage in terms of club development, membership development and community impact has been a </w:t>
            </w:r>
            <w:r w:rsidR="00FF2584" w:rsidRPr="00C947FE">
              <w:rPr>
                <w:rFonts w:cs="Arial"/>
                <w:i/>
                <w:iCs/>
                <w:color w:val="002060"/>
                <w:sz w:val="24"/>
                <w:lang w:val="en-US"/>
              </w:rPr>
              <w:t>challenge,</w:t>
            </w:r>
            <w:r w:rsidRPr="00C947FE">
              <w:rPr>
                <w:rFonts w:cs="Arial"/>
                <w:i/>
                <w:iCs/>
                <w:color w:val="002060"/>
                <w:sz w:val="24"/>
                <w:lang w:val="en-US"/>
              </w:rPr>
              <w:t xml:space="preserve"> but it was eased with the financial support of the PKC Community Investment Fund. I hope that this in some way helps evidence what can be achieved with financial support of this kind and I will always be grateful as this fund was the first grant our club ever received and greatly helped us on this journey</w:t>
            </w:r>
            <w:r w:rsidR="005A6479" w:rsidRPr="00C947FE">
              <w:rPr>
                <w:rFonts w:cs="Arial"/>
                <w:i/>
                <w:iCs/>
                <w:color w:val="002060"/>
                <w:sz w:val="24"/>
                <w:lang w:val="en-US"/>
              </w:rPr>
              <w:t xml:space="preserve">. </w:t>
            </w:r>
            <w:r w:rsidRPr="00C947FE">
              <w:rPr>
                <w:rFonts w:cs="Arial"/>
                <w:i/>
                <w:iCs/>
                <w:color w:val="002060"/>
                <w:sz w:val="24"/>
                <w:lang w:val="en-US"/>
              </w:rPr>
              <w:t>Knowing my fellow Parrots as I do, I was beaming with pride as each of them puffed out their feathers a little and individually glowed as a team as we paraded our new kit. While I wouldn’t want to single anyone one member out, I should highlight that for some, even attending training and conquering social anxiety is an achievement and I know every one of our me</w:t>
            </w:r>
            <w:r w:rsidR="008F4D13">
              <w:rPr>
                <w:rFonts w:cs="Arial"/>
                <w:i/>
                <w:iCs/>
                <w:color w:val="002060"/>
                <w:sz w:val="24"/>
                <w:lang w:val="en-US"/>
              </w:rPr>
              <w:t>m</w:t>
            </w:r>
            <w:r w:rsidRPr="00C947FE">
              <w:rPr>
                <w:rFonts w:cs="Arial"/>
                <w:i/>
                <w:iCs/>
                <w:color w:val="002060"/>
                <w:sz w:val="24"/>
                <w:lang w:val="en-US"/>
              </w:rPr>
              <w:t xml:space="preserve">bers has grown a little in </w:t>
            </w:r>
            <w:r w:rsidR="00FF2584" w:rsidRPr="00C947FE">
              <w:rPr>
                <w:rFonts w:cs="Arial"/>
                <w:i/>
                <w:iCs/>
                <w:color w:val="002060"/>
                <w:sz w:val="24"/>
                <w:lang w:val="en-US"/>
              </w:rPr>
              <w:t>self-confidence</w:t>
            </w:r>
            <w:r w:rsidRPr="00C947FE">
              <w:rPr>
                <w:rFonts w:cs="Arial"/>
                <w:i/>
                <w:iCs/>
                <w:color w:val="002060"/>
                <w:sz w:val="24"/>
                <w:lang w:val="en-US"/>
              </w:rPr>
              <w:t>”</w:t>
            </w:r>
          </w:p>
        </w:tc>
      </w:tr>
    </w:tbl>
    <w:p w14:paraId="0EE24728" w14:textId="77777777" w:rsidR="00533F54" w:rsidRDefault="00533F54" w:rsidP="00F04CC3">
      <w:pPr>
        <w:spacing w:before="26" w:line="230" w:lineRule="auto"/>
        <w:rPr>
          <w:b/>
          <w:bCs/>
          <w:i/>
          <w:color w:val="002060"/>
          <w:sz w:val="28"/>
          <w:szCs w:val="28"/>
        </w:rPr>
      </w:pPr>
    </w:p>
    <w:p w14:paraId="5163F3CE" w14:textId="77777777" w:rsidR="00A153A2" w:rsidRDefault="00A153A2" w:rsidP="00F04CC3">
      <w:pPr>
        <w:spacing w:before="26" w:line="230" w:lineRule="auto"/>
        <w:rPr>
          <w:b/>
          <w:bCs/>
          <w:i/>
          <w:color w:val="002060"/>
          <w:sz w:val="28"/>
          <w:szCs w:val="28"/>
        </w:rPr>
      </w:pPr>
    </w:p>
    <w:p w14:paraId="7827CB46" w14:textId="77777777" w:rsidR="00A153A2" w:rsidRDefault="00A153A2" w:rsidP="00F04CC3">
      <w:pPr>
        <w:spacing w:before="26" w:line="230" w:lineRule="auto"/>
        <w:rPr>
          <w:b/>
          <w:bCs/>
          <w:i/>
          <w:color w:val="002060"/>
          <w:sz w:val="28"/>
          <w:szCs w:val="28"/>
        </w:rPr>
      </w:pPr>
    </w:p>
    <w:p w14:paraId="198A5BDC" w14:textId="77777777" w:rsidR="00A153A2" w:rsidRDefault="00A153A2" w:rsidP="00F04CC3">
      <w:pPr>
        <w:spacing w:before="26" w:line="230" w:lineRule="auto"/>
        <w:rPr>
          <w:b/>
          <w:bCs/>
          <w:i/>
          <w:color w:val="002060"/>
          <w:sz w:val="28"/>
          <w:szCs w:val="28"/>
        </w:rPr>
      </w:pPr>
    </w:p>
    <w:p w14:paraId="5D63A481" w14:textId="77777777" w:rsidR="00A153A2" w:rsidRDefault="00A153A2" w:rsidP="00F04CC3">
      <w:pPr>
        <w:spacing w:before="26" w:line="230" w:lineRule="auto"/>
        <w:rPr>
          <w:b/>
          <w:bCs/>
          <w:i/>
          <w:color w:val="002060"/>
          <w:sz w:val="28"/>
          <w:szCs w:val="28"/>
        </w:rPr>
      </w:pPr>
    </w:p>
    <w:p w14:paraId="7F54DE85" w14:textId="77777777" w:rsidR="00A153A2" w:rsidRDefault="00A153A2" w:rsidP="00F04CC3">
      <w:pPr>
        <w:spacing w:before="26" w:line="230" w:lineRule="auto"/>
        <w:rPr>
          <w:b/>
          <w:bCs/>
          <w:i/>
          <w:color w:val="002060"/>
          <w:sz w:val="28"/>
          <w:szCs w:val="28"/>
        </w:rPr>
      </w:pPr>
    </w:p>
    <w:p w14:paraId="1CD1059E" w14:textId="77777777" w:rsidR="00A153A2" w:rsidRDefault="00A153A2" w:rsidP="00F04CC3">
      <w:pPr>
        <w:spacing w:before="26" w:line="230" w:lineRule="auto"/>
        <w:rPr>
          <w:b/>
          <w:bCs/>
          <w:i/>
          <w:color w:val="002060"/>
          <w:sz w:val="28"/>
          <w:szCs w:val="28"/>
        </w:rPr>
      </w:pPr>
    </w:p>
    <w:p w14:paraId="0C199188" w14:textId="77777777" w:rsidR="00A153A2" w:rsidRDefault="00A153A2" w:rsidP="00F04CC3">
      <w:pPr>
        <w:spacing w:before="26" w:line="230" w:lineRule="auto"/>
        <w:rPr>
          <w:b/>
          <w:bCs/>
          <w:i/>
          <w:color w:val="002060"/>
          <w:sz w:val="28"/>
          <w:szCs w:val="28"/>
        </w:rPr>
      </w:pPr>
    </w:p>
    <w:p w14:paraId="6C3424D3" w14:textId="77777777" w:rsidR="00A153A2" w:rsidRDefault="00A153A2" w:rsidP="00F04CC3">
      <w:pPr>
        <w:spacing w:before="26" w:line="230" w:lineRule="auto"/>
        <w:rPr>
          <w:b/>
          <w:bCs/>
          <w:i/>
          <w:color w:val="002060"/>
          <w:sz w:val="28"/>
          <w:szCs w:val="28"/>
        </w:rPr>
      </w:pPr>
    </w:p>
    <w:p w14:paraId="692D4F5F" w14:textId="77777777" w:rsidR="00A153A2" w:rsidRDefault="00A153A2" w:rsidP="00F04CC3">
      <w:pPr>
        <w:spacing w:before="26" w:line="230" w:lineRule="auto"/>
        <w:rPr>
          <w:b/>
          <w:bCs/>
          <w:i/>
          <w:color w:val="002060"/>
          <w:sz w:val="28"/>
          <w:szCs w:val="28"/>
        </w:rPr>
      </w:pPr>
    </w:p>
    <w:p w14:paraId="77373885" w14:textId="77777777" w:rsidR="00A153A2" w:rsidRDefault="00A153A2" w:rsidP="00F04CC3">
      <w:pPr>
        <w:spacing w:before="26" w:line="230" w:lineRule="auto"/>
        <w:rPr>
          <w:b/>
          <w:bCs/>
          <w:i/>
          <w:color w:val="002060"/>
          <w:sz w:val="28"/>
          <w:szCs w:val="28"/>
        </w:rPr>
      </w:pPr>
    </w:p>
    <w:tbl>
      <w:tblPr>
        <w:tblStyle w:val="TableGrid"/>
        <w:tblW w:w="0" w:type="auto"/>
        <w:tblLook w:val="04A0" w:firstRow="1" w:lastRow="0" w:firstColumn="1" w:lastColumn="0" w:noHBand="0" w:noVBand="1"/>
      </w:tblPr>
      <w:tblGrid>
        <w:gridCol w:w="13948"/>
      </w:tblGrid>
      <w:tr w:rsidR="008F4D13" w14:paraId="0BF28A46" w14:textId="77777777" w:rsidTr="008F4D13">
        <w:tc>
          <w:tcPr>
            <w:tcW w:w="13948" w:type="dxa"/>
          </w:tcPr>
          <w:p w14:paraId="5E2D2129" w14:textId="77777777" w:rsidR="008F4D13" w:rsidRDefault="008F4D13" w:rsidP="00F04CC3">
            <w:pPr>
              <w:spacing w:before="26" w:line="230" w:lineRule="auto"/>
              <w:rPr>
                <w:b/>
                <w:bCs/>
                <w:i/>
                <w:color w:val="002060"/>
                <w:sz w:val="24"/>
              </w:rPr>
            </w:pPr>
            <w:r>
              <w:rPr>
                <w:b/>
                <w:bCs/>
                <w:i/>
                <w:color w:val="002060"/>
                <w:sz w:val="24"/>
              </w:rPr>
              <w:t>CASE STUDY: Perth &amp; Kinross MELA festival</w:t>
            </w:r>
          </w:p>
          <w:p w14:paraId="1F770155" w14:textId="13FAFAEB" w:rsidR="009B675C" w:rsidRDefault="00D27C1B" w:rsidP="00F04CC3">
            <w:pPr>
              <w:spacing w:before="26" w:line="230" w:lineRule="auto"/>
              <w:rPr>
                <w:iCs/>
                <w:color w:val="002060"/>
                <w:sz w:val="24"/>
              </w:rPr>
            </w:pPr>
            <w:r>
              <w:rPr>
                <w:iCs/>
                <w:color w:val="002060"/>
                <w:sz w:val="24"/>
              </w:rPr>
              <w:t>The first Mela festival post pandemic was held on Sunday 5 June as part of our wider Jubilee celebrations here in Perth &amp; Kinross. Mela originates from the San</w:t>
            </w:r>
            <w:r w:rsidR="00E375B7">
              <w:rPr>
                <w:iCs/>
                <w:color w:val="002060"/>
                <w:sz w:val="24"/>
              </w:rPr>
              <w:t xml:space="preserve">skrit word “gathering” or “to meet” and thousands of people turned up to do just that. The festival is a celebration of our many cultures and diverse communities and the crowds were entertained by a colourful and vibrant parade from Tay Street to the North Inch Park.  This is where the festival took place with a variety of music and dance performances throughout the day. Local community members shared their culture including food and clothing </w:t>
            </w:r>
            <w:r w:rsidR="002C1CA4">
              <w:rPr>
                <w:iCs/>
                <w:color w:val="002060"/>
                <w:sz w:val="24"/>
              </w:rPr>
              <w:t>with plenty of activities for children and adults throughout the day.</w:t>
            </w:r>
          </w:p>
          <w:p w14:paraId="6524A16B" w14:textId="78A32CC4" w:rsidR="002C1CA4" w:rsidRDefault="002C1CA4" w:rsidP="00F04CC3">
            <w:pPr>
              <w:spacing w:before="26" w:line="230" w:lineRule="auto"/>
              <w:rPr>
                <w:iCs/>
                <w:color w:val="002060"/>
                <w:sz w:val="24"/>
              </w:rPr>
            </w:pPr>
            <w:r>
              <w:rPr>
                <w:iCs/>
                <w:color w:val="002060"/>
                <w:sz w:val="24"/>
              </w:rPr>
              <w:t>A member of Perth Welfare Society who helped to organise the day told us:</w:t>
            </w:r>
          </w:p>
          <w:p w14:paraId="11741C50" w14:textId="74A568B7" w:rsidR="002C1CA4" w:rsidRPr="006D0AD9" w:rsidRDefault="002C1CA4" w:rsidP="002C1CA4">
            <w:pPr>
              <w:rPr>
                <w:i/>
                <w:iCs/>
                <w:color w:val="002060"/>
                <w:sz w:val="24"/>
                <w:lang w:val="en-US"/>
              </w:rPr>
            </w:pPr>
            <w:r w:rsidRPr="006D0AD9">
              <w:rPr>
                <w:i/>
                <w:iCs/>
                <w:color w:val="002060"/>
                <w:sz w:val="24"/>
              </w:rPr>
              <w:t xml:space="preserve">“To have the Mela in your own city is fabulous, it gives so many people the opportunity to learn about other cultures, it gives people who are from ethnic minority communities a sense of belonging. The Mela festival brings so much colour and happiness to many. We are very grateful to be part of this and look forward to many more! The Mela festival highlights the importance of diversity in Perth and Kinross! A multi-cultural city that is being embraced by all. People from other cities are now telling others about Perth Mela – something we wanted for a long time!! </w:t>
            </w:r>
          </w:p>
          <w:p w14:paraId="66ACBD99" w14:textId="58E52C91" w:rsidR="005E6C29" w:rsidRPr="008F4D13" w:rsidRDefault="001722E8" w:rsidP="00A153A2">
            <w:pPr>
              <w:spacing w:before="26" w:line="230" w:lineRule="auto"/>
              <w:rPr>
                <w:b/>
                <w:bCs/>
                <w:i/>
                <w:color w:val="002060"/>
                <w:sz w:val="24"/>
              </w:rPr>
            </w:pPr>
            <w:r>
              <w:rPr>
                <w:noProof/>
              </w:rPr>
              <w:drawing>
                <wp:inline distT="0" distB="0" distL="0" distR="0" wp14:anchorId="30FB75B6" wp14:editId="2F084BA7">
                  <wp:extent cx="3219450" cy="241458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227302" cy="2420477"/>
                          </a:xfrm>
                          <a:prstGeom prst="rect">
                            <a:avLst/>
                          </a:prstGeom>
                          <a:noFill/>
                          <a:ln>
                            <a:noFill/>
                          </a:ln>
                        </pic:spPr>
                      </pic:pic>
                    </a:graphicData>
                  </a:graphic>
                </wp:inline>
              </w:drawing>
            </w:r>
            <w:r w:rsidR="008158EA">
              <w:rPr>
                <w:noProof/>
              </w:rPr>
              <w:drawing>
                <wp:inline distT="0" distB="0" distL="0" distR="0" wp14:anchorId="56288778" wp14:editId="25AB4D34">
                  <wp:extent cx="2506027" cy="24003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0154" cy="2442565"/>
                          </a:xfrm>
                          <a:prstGeom prst="rect">
                            <a:avLst/>
                          </a:prstGeom>
                          <a:noFill/>
                          <a:ln>
                            <a:noFill/>
                          </a:ln>
                        </pic:spPr>
                      </pic:pic>
                    </a:graphicData>
                  </a:graphic>
                </wp:inline>
              </w:drawing>
            </w:r>
          </w:p>
        </w:tc>
      </w:tr>
    </w:tbl>
    <w:p w14:paraId="1AD36348" w14:textId="77777777" w:rsidR="008F4D13" w:rsidRDefault="008F4D13" w:rsidP="00F04CC3">
      <w:pPr>
        <w:spacing w:before="26" w:line="230" w:lineRule="auto"/>
        <w:rPr>
          <w:b/>
          <w:bCs/>
          <w:i/>
          <w:color w:val="002060"/>
          <w:sz w:val="28"/>
          <w:szCs w:val="28"/>
        </w:rPr>
      </w:pPr>
    </w:p>
    <w:p w14:paraId="18639E8D" w14:textId="77777777" w:rsidR="00F04CC3" w:rsidRPr="00086E3F" w:rsidRDefault="00F04CC3" w:rsidP="00F04CC3">
      <w:pPr>
        <w:rPr>
          <w:b/>
          <w:bCs/>
          <w:color w:val="0070C0"/>
          <w:sz w:val="28"/>
          <w:szCs w:val="28"/>
        </w:rPr>
      </w:pPr>
      <w:r w:rsidRPr="00086E3F">
        <w:rPr>
          <w:b/>
          <w:bCs/>
          <w:color w:val="0070C0"/>
          <w:sz w:val="28"/>
          <w:szCs w:val="28"/>
        </w:rPr>
        <w:t xml:space="preserve">EQUALITY AIM – PERTH &amp; KINROSS COUNCIL WILL KEEP OUR COMMUNITY INFORMED AND ENGAGE WITH THEM ABOUT OUR SERVICES, OPPORTUNITIES AND SUPPORT AVAILABLE TO THEM (LOIP Strategic Priorities – Poverty; Mental and Physical Wellbeing; Employability; Digital Participation) </w:t>
      </w:r>
    </w:p>
    <w:p w14:paraId="40C656A6" w14:textId="77777777" w:rsidR="00F04CC3" w:rsidRPr="007F47A8" w:rsidRDefault="00F04CC3" w:rsidP="00F04CC3">
      <w:pPr>
        <w:spacing w:before="26" w:line="230" w:lineRule="auto"/>
        <w:ind w:left="20" w:right="31"/>
        <w:rPr>
          <w:b/>
          <w:bCs/>
          <w:i/>
          <w:iCs/>
          <w:color w:val="002060"/>
          <w:sz w:val="28"/>
          <w:szCs w:val="28"/>
        </w:rPr>
      </w:pPr>
      <w:r w:rsidRPr="007F47A8">
        <w:rPr>
          <w:b/>
          <w:bCs/>
          <w:i/>
          <w:iCs/>
          <w:color w:val="002060"/>
          <w:sz w:val="28"/>
          <w:szCs w:val="28"/>
        </w:rPr>
        <w:t>Equality Outcome 8 - People</w:t>
      </w:r>
      <w:r w:rsidRPr="007F47A8">
        <w:rPr>
          <w:b/>
          <w:bCs/>
          <w:i/>
          <w:iCs/>
          <w:color w:val="002060"/>
          <w:spacing w:val="-11"/>
          <w:sz w:val="28"/>
          <w:szCs w:val="28"/>
        </w:rPr>
        <w:t xml:space="preserve"> </w:t>
      </w:r>
      <w:r w:rsidRPr="007F47A8">
        <w:rPr>
          <w:b/>
          <w:bCs/>
          <w:i/>
          <w:iCs/>
          <w:color w:val="002060"/>
          <w:sz w:val="28"/>
          <w:szCs w:val="28"/>
        </w:rPr>
        <w:t>from</w:t>
      </w:r>
      <w:r w:rsidRPr="007F47A8">
        <w:rPr>
          <w:b/>
          <w:bCs/>
          <w:i/>
          <w:iCs/>
          <w:color w:val="002060"/>
          <w:spacing w:val="-10"/>
          <w:sz w:val="28"/>
          <w:szCs w:val="28"/>
        </w:rPr>
        <w:t xml:space="preserve"> </w:t>
      </w:r>
      <w:r w:rsidRPr="007F47A8">
        <w:rPr>
          <w:b/>
          <w:bCs/>
          <w:i/>
          <w:iCs/>
          <w:color w:val="002060"/>
          <w:sz w:val="28"/>
          <w:szCs w:val="28"/>
        </w:rPr>
        <w:t>equality-protected</w:t>
      </w:r>
      <w:r w:rsidRPr="007F47A8">
        <w:rPr>
          <w:b/>
          <w:bCs/>
          <w:i/>
          <w:iCs/>
          <w:color w:val="002060"/>
          <w:spacing w:val="-11"/>
          <w:sz w:val="28"/>
          <w:szCs w:val="28"/>
        </w:rPr>
        <w:t xml:space="preserve"> </w:t>
      </w:r>
      <w:r w:rsidRPr="007F47A8">
        <w:rPr>
          <w:b/>
          <w:bCs/>
          <w:i/>
          <w:iCs/>
          <w:color w:val="002060"/>
          <w:sz w:val="28"/>
          <w:szCs w:val="28"/>
        </w:rPr>
        <w:t>groups</w:t>
      </w:r>
      <w:r w:rsidRPr="007F47A8">
        <w:rPr>
          <w:b/>
          <w:bCs/>
          <w:i/>
          <w:iCs/>
          <w:color w:val="002060"/>
          <w:spacing w:val="-11"/>
          <w:sz w:val="28"/>
          <w:szCs w:val="28"/>
        </w:rPr>
        <w:t xml:space="preserve"> </w:t>
      </w:r>
      <w:r w:rsidRPr="007F47A8">
        <w:rPr>
          <w:b/>
          <w:bCs/>
          <w:i/>
          <w:iCs/>
          <w:color w:val="002060"/>
          <w:sz w:val="28"/>
          <w:szCs w:val="28"/>
        </w:rPr>
        <w:t>are</w:t>
      </w:r>
      <w:r w:rsidRPr="007F47A8">
        <w:rPr>
          <w:b/>
          <w:bCs/>
          <w:i/>
          <w:iCs/>
          <w:color w:val="002060"/>
          <w:spacing w:val="-10"/>
          <w:sz w:val="28"/>
          <w:szCs w:val="28"/>
        </w:rPr>
        <w:t xml:space="preserve"> </w:t>
      </w:r>
      <w:r w:rsidRPr="007F47A8">
        <w:rPr>
          <w:b/>
          <w:bCs/>
          <w:i/>
          <w:iCs/>
          <w:color w:val="002060"/>
          <w:sz w:val="28"/>
          <w:szCs w:val="28"/>
        </w:rPr>
        <w:t>provided</w:t>
      </w:r>
      <w:r w:rsidRPr="007F47A8">
        <w:rPr>
          <w:b/>
          <w:bCs/>
          <w:i/>
          <w:iCs/>
          <w:color w:val="002060"/>
          <w:spacing w:val="-11"/>
          <w:sz w:val="28"/>
          <w:szCs w:val="28"/>
        </w:rPr>
        <w:t xml:space="preserve"> </w:t>
      </w:r>
      <w:r w:rsidRPr="007F47A8">
        <w:rPr>
          <w:b/>
          <w:bCs/>
          <w:i/>
          <w:iCs/>
          <w:color w:val="002060"/>
          <w:sz w:val="28"/>
          <w:szCs w:val="28"/>
        </w:rPr>
        <w:t>with</w:t>
      </w:r>
      <w:r w:rsidRPr="007F47A8">
        <w:rPr>
          <w:b/>
          <w:bCs/>
          <w:i/>
          <w:iCs/>
          <w:color w:val="002060"/>
          <w:spacing w:val="-10"/>
          <w:sz w:val="28"/>
          <w:szCs w:val="28"/>
        </w:rPr>
        <w:t xml:space="preserve"> </w:t>
      </w:r>
      <w:r w:rsidRPr="007F47A8">
        <w:rPr>
          <w:b/>
          <w:bCs/>
          <w:i/>
          <w:iCs/>
          <w:color w:val="002060"/>
          <w:sz w:val="28"/>
          <w:szCs w:val="28"/>
        </w:rPr>
        <w:t xml:space="preserve">accessible </w:t>
      </w:r>
      <w:r w:rsidRPr="007F47A8">
        <w:rPr>
          <w:b/>
          <w:bCs/>
          <w:i/>
          <w:iCs/>
          <w:color w:val="002060"/>
          <w:spacing w:val="-4"/>
          <w:sz w:val="28"/>
          <w:szCs w:val="28"/>
        </w:rPr>
        <w:t>information about the services provided by the Council including crisis support</w:t>
      </w:r>
      <w:r w:rsidRPr="007F47A8">
        <w:rPr>
          <w:b/>
          <w:bCs/>
          <w:i/>
          <w:iCs/>
          <w:color w:val="002060"/>
          <w:sz w:val="28"/>
          <w:szCs w:val="28"/>
        </w:rPr>
        <w:t xml:space="preserve"> in the event of an emergency</w:t>
      </w:r>
    </w:p>
    <w:p w14:paraId="01F413A3" w14:textId="1C4630A1" w:rsidR="00F04CC3" w:rsidRPr="00172A07" w:rsidRDefault="00F04CC3" w:rsidP="00F04CC3">
      <w:pPr>
        <w:spacing w:after="120" w:line="296" w:lineRule="exact"/>
        <w:rPr>
          <w:color w:val="002060"/>
          <w:szCs w:val="22"/>
        </w:rPr>
      </w:pPr>
      <w:r w:rsidRPr="00172A07">
        <w:rPr>
          <w:color w:val="002060"/>
          <w:szCs w:val="22"/>
        </w:rPr>
        <w:t xml:space="preserve">We continue to provide updated </w:t>
      </w:r>
      <w:hyperlink r:id="rId38" w:history="1">
        <w:r w:rsidRPr="00172A07">
          <w:rPr>
            <w:rFonts w:cs="Arial"/>
            <w:color w:val="4472C4" w:themeColor="accent1"/>
            <w:szCs w:val="22"/>
            <w:u w:val="single"/>
          </w:rPr>
          <w:t>equalities content on pkc website</w:t>
        </w:r>
      </w:hyperlink>
      <w:r w:rsidRPr="00172A07">
        <w:rPr>
          <w:rFonts w:cs="Arial"/>
          <w:color w:val="4472C4" w:themeColor="accent1"/>
          <w:szCs w:val="22"/>
        </w:rPr>
        <w:t xml:space="preserve"> </w:t>
      </w:r>
      <w:r w:rsidR="001B72A4" w:rsidRPr="00172A07">
        <w:rPr>
          <w:rFonts w:cs="Arial"/>
          <w:color w:val="002060"/>
          <w:szCs w:val="22"/>
        </w:rPr>
        <w:t xml:space="preserve">for all and we have a dedicated page </w:t>
      </w:r>
      <w:r w:rsidR="001B72A4" w:rsidRPr="00172A07">
        <w:rPr>
          <w:color w:val="002060"/>
          <w:szCs w:val="22"/>
        </w:rPr>
        <w:t xml:space="preserve">providing signposting information and advice to EU citizens and local businesses </w:t>
      </w:r>
      <w:r w:rsidR="005A615A" w:rsidRPr="00172A07">
        <w:rPr>
          <w:color w:val="002060"/>
          <w:szCs w:val="22"/>
        </w:rPr>
        <w:t xml:space="preserve">on </w:t>
      </w:r>
      <w:r w:rsidR="001B72A4" w:rsidRPr="00172A07">
        <w:rPr>
          <w:color w:val="002060"/>
          <w:szCs w:val="22"/>
        </w:rPr>
        <w:t>the EU Settlement Scheme</w:t>
      </w:r>
      <w:r w:rsidR="005A615A" w:rsidRPr="00172A07">
        <w:rPr>
          <w:color w:val="002060"/>
          <w:szCs w:val="22"/>
        </w:rPr>
        <w:t>.</w:t>
      </w:r>
      <w:r w:rsidR="00E17A98" w:rsidRPr="00172A07">
        <w:rPr>
          <w:color w:val="002060"/>
          <w:szCs w:val="22"/>
        </w:rPr>
        <w:t xml:space="preserve"> </w:t>
      </w:r>
      <w:r w:rsidRPr="00172A07">
        <w:rPr>
          <w:color w:val="002060"/>
          <w:szCs w:val="22"/>
        </w:rPr>
        <w:t xml:space="preserve">We </w:t>
      </w:r>
      <w:r w:rsidR="005A615A" w:rsidRPr="00172A07">
        <w:rPr>
          <w:color w:val="002060"/>
          <w:szCs w:val="22"/>
        </w:rPr>
        <w:t xml:space="preserve">also </w:t>
      </w:r>
      <w:r w:rsidRPr="00172A07">
        <w:rPr>
          <w:color w:val="002060"/>
          <w:szCs w:val="22"/>
        </w:rPr>
        <w:t xml:space="preserve">continue to deliver </w:t>
      </w:r>
      <w:r w:rsidR="00293BA9" w:rsidRPr="00172A07">
        <w:rPr>
          <w:color w:val="002060"/>
          <w:szCs w:val="22"/>
        </w:rPr>
        <w:t xml:space="preserve">on </w:t>
      </w:r>
      <w:r w:rsidRPr="00172A07">
        <w:rPr>
          <w:color w:val="002060"/>
          <w:szCs w:val="22"/>
        </w:rPr>
        <w:t xml:space="preserve">our  British Sign Language (BSL) Plan  and have a dedicated </w:t>
      </w:r>
      <w:hyperlink r:id="rId39">
        <w:r w:rsidRPr="00172A07">
          <w:rPr>
            <w:color w:val="002060"/>
            <w:szCs w:val="22"/>
          </w:rPr>
          <w:t>BSL</w:t>
        </w:r>
      </w:hyperlink>
      <w:r w:rsidRPr="00172A07">
        <w:rPr>
          <w:color w:val="002060"/>
          <w:szCs w:val="22"/>
        </w:rPr>
        <w:t xml:space="preserve"> section on </w:t>
      </w:r>
      <w:r w:rsidR="00293BA9" w:rsidRPr="00172A07">
        <w:rPr>
          <w:color w:val="002060"/>
          <w:szCs w:val="22"/>
        </w:rPr>
        <w:t>our</w:t>
      </w:r>
      <w:r w:rsidRPr="00172A07">
        <w:rPr>
          <w:color w:val="002060"/>
          <w:szCs w:val="22"/>
        </w:rPr>
        <w:t xml:space="preserve"> </w:t>
      </w:r>
      <w:hyperlink r:id="rId40">
        <w:r w:rsidRPr="00172A07">
          <w:rPr>
            <w:rStyle w:val="Hyperlink"/>
            <w:color w:val="4472C4" w:themeColor="accent1"/>
            <w:szCs w:val="22"/>
          </w:rPr>
          <w:t>website</w:t>
        </w:r>
      </w:hyperlink>
      <w:r w:rsidRPr="00172A07">
        <w:rPr>
          <w:color w:val="4472C4" w:themeColor="accent1"/>
          <w:szCs w:val="22"/>
        </w:rPr>
        <w:t xml:space="preserve"> </w:t>
      </w:r>
      <w:r w:rsidRPr="00172A07">
        <w:rPr>
          <w:color w:val="002060"/>
          <w:szCs w:val="22"/>
        </w:rPr>
        <w:t xml:space="preserve">detailing </w:t>
      </w:r>
      <w:r w:rsidR="00293BA9" w:rsidRPr="00172A07">
        <w:rPr>
          <w:color w:val="002060"/>
          <w:szCs w:val="22"/>
        </w:rPr>
        <w:t xml:space="preserve">what we are doing, the progress we are making with </w:t>
      </w:r>
      <w:r w:rsidRPr="00172A07">
        <w:rPr>
          <w:color w:val="002060"/>
          <w:szCs w:val="22"/>
        </w:rPr>
        <w:t xml:space="preserve">key messages translated into BSL. </w:t>
      </w:r>
    </w:p>
    <w:p w14:paraId="64020C78" w14:textId="43ED1D4F" w:rsidR="00F04CC3" w:rsidRPr="00172A07" w:rsidRDefault="000B0FCB" w:rsidP="00F04CC3">
      <w:pPr>
        <w:spacing w:after="120" w:line="296" w:lineRule="exact"/>
        <w:rPr>
          <w:color w:val="002060"/>
          <w:szCs w:val="22"/>
        </w:rPr>
      </w:pPr>
      <w:r w:rsidRPr="00172A07">
        <w:rPr>
          <w:color w:val="002060"/>
          <w:szCs w:val="22"/>
        </w:rPr>
        <w:t>We ac</w:t>
      </w:r>
      <w:r w:rsidR="00F04CC3" w:rsidRPr="00172A07">
        <w:rPr>
          <w:color w:val="002060"/>
          <w:szCs w:val="22"/>
        </w:rPr>
        <w:t xml:space="preserve">knowledge that </w:t>
      </w:r>
      <w:r w:rsidR="00037104" w:rsidRPr="00172A07">
        <w:rPr>
          <w:color w:val="002060"/>
          <w:szCs w:val="22"/>
        </w:rPr>
        <w:t xml:space="preserve">support is needed for those who want to improve </w:t>
      </w:r>
      <w:r w:rsidR="00D11344" w:rsidRPr="00172A07">
        <w:rPr>
          <w:color w:val="002060"/>
          <w:szCs w:val="22"/>
        </w:rPr>
        <w:t>their digital skills or who need access to equipment to do this</w:t>
      </w:r>
      <w:r w:rsidRPr="00172A07">
        <w:rPr>
          <w:color w:val="002060"/>
          <w:szCs w:val="22"/>
        </w:rPr>
        <w:t xml:space="preserve"> and </w:t>
      </w:r>
      <w:r w:rsidR="00D11344" w:rsidRPr="00172A07">
        <w:rPr>
          <w:color w:val="002060"/>
          <w:szCs w:val="22"/>
        </w:rPr>
        <w:t xml:space="preserve">have set up </w:t>
      </w:r>
      <w:r w:rsidR="00F04CC3" w:rsidRPr="00172A07">
        <w:rPr>
          <w:color w:val="002060"/>
          <w:szCs w:val="22"/>
        </w:rPr>
        <w:t xml:space="preserve">a Digital Participation Working Group as part of the recovery response to the pandemic (further detail is provided in Equality Outcome 9). </w:t>
      </w:r>
    </w:p>
    <w:p w14:paraId="0A8D49A1" w14:textId="2B7A5D2A" w:rsidR="00F04CC3" w:rsidRPr="00172A07" w:rsidRDefault="00F04CC3" w:rsidP="00F04CC3">
      <w:pPr>
        <w:spacing w:after="120" w:line="296" w:lineRule="exact"/>
        <w:rPr>
          <w:rFonts w:cs="Arial"/>
          <w:color w:val="002060"/>
          <w:szCs w:val="22"/>
        </w:rPr>
      </w:pPr>
      <w:r w:rsidRPr="00172A07">
        <w:rPr>
          <w:color w:val="002060"/>
          <w:szCs w:val="22"/>
        </w:rPr>
        <w:t>W</w:t>
      </w:r>
      <w:r w:rsidR="00380230" w:rsidRPr="00172A07">
        <w:rPr>
          <w:color w:val="002060"/>
          <w:szCs w:val="22"/>
        </w:rPr>
        <w:t xml:space="preserve">e also offer </w:t>
      </w:r>
      <w:r w:rsidRPr="00172A07">
        <w:rPr>
          <w:color w:val="002060"/>
          <w:szCs w:val="22"/>
        </w:rPr>
        <w:t>support from interpreters to access the services th</w:t>
      </w:r>
      <w:r w:rsidR="00380230" w:rsidRPr="00172A07">
        <w:rPr>
          <w:color w:val="002060"/>
          <w:szCs w:val="22"/>
        </w:rPr>
        <w:t>at peo</w:t>
      </w:r>
      <w:r w:rsidR="004863CD" w:rsidRPr="00172A07">
        <w:rPr>
          <w:color w:val="002060"/>
          <w:szCs w:val="22"/>
        </w:rPr>
        <w:t>ple who do not have English as a first language need</w:t>
      </w:r>
      <w:r w:rsidR="002C317F" w:rsidRPr="00172A07">
        <w:rPr>
          <w:color w:val="002060"/>
          <w:szCs w:val="22"/>
        </w:rPr>
        <w:t xml:space="preserve"> and </w:t>
      </w:r>
      <w:r w:rsidR="004863CD" w:rsidRPr="00172A07">
        <w:rPr>
          <w:color w:val="002060"/>
          <w:szCs w:val="22"/>
        </w:rPr>
        <w:t>u</w:t>
      </w:r>
      <w:r w:rsidRPr="00172A07">
        <w:rPr>
          <w:color w:val="002060"/>
          <w:szCs w:val="22"/>
        </w:rPr>
        <w:t>pdated our Translation and Interpreting Guidance for staff in January 2023</w:t>
      </w:r>
      <w:r w:rsidR="002C317F" w:rsidRPr="00172A07">
        <w:rPr>
          <w:color w:val="002060"/>
          <w:szCs w:val="22"/>
        </w:rPr>
        <w:t>. This coincided with the organisation s</w:t>
      </w:r>
      <w:r w:rsidRPr="00172A07">
        <w:rPr>
          <w:color w:val="002060"/>
          <w:szCs w:val="22"/>
        </w:rPr>
        <w:t xml:space="preserve">igning up to the Scottish Procurement Framework for Interpreting, Translation and Transcription services. </w:t>
      </w:r>
      <w:r w:rsidRPr="00172A07">
        <w:rPr>
          <w:rFonts w:cs="Arial"/>
          <w:color w:val="002060"/>
          <w:szCs w:val="22"/>
        </w:rPr>
        <w:t xml:space="preserve">We also continue to implement the Council’s Gaelic Language </w:t>
      </w:r>
      <w:hyperlink r:id="rId41" w:history="1">
        <w:r w:rsidRPr="00172A07">
          <w:rPr>
            <w:rStyle w:val="Hyperlink"/>
            <w:rFonts w:cs="Arial"/>
            <w:color w:val="002060"/>
            <w:szCs w:val="22"/>
          </w:rPr>
          <w:t>Plan</w:t>
        </w:r>
      </w:hyperlink>
      <w:r w:rsidRPr="00172A07">
        <w:rPr>
          <w:rFonts w:cs="Arial"/>
          <w:color w:val="002060"/>
          <w:szCs w:val="22"/>
        </w:rPr>
        <w:t xml:space="preserve"> and have an Adult Literacies Partnership in place.  </w:t>
      </w:r>
      <w:r w:rsidR="004863CD" w:rsidRPr="00172A07">
        <w:rPr>
          <w:rFonts w:cs="Arial"/>
          <w:color w:val="002060"/>
          <w:szCs w:val="22"/>
        </w:rPr>
        <w:t>The top 5 languages currently requested for translation are</w:t>
      </w:r>
      <w:r w:rsidR="00051A2A" w:rsidRPr="00172A07">
        <w:rPr>
          <w:rFonts w:cs="Arial"/>
          <w:color w:val="002060"/>
          <w:szCs w:val="22"/>
        </w:rPr>
        <w:t xml:space="preserve"> Romanian, Polish, Ukra</w:t>
      </w:r>
      <w:r w:rsidR="00775E8B" w:rsidRPr="00172A07">
        <w:rPr>
          <w:rFonts w:cs="Arial"/>
          <w:color w:val="002060"/>
          <w:szCs w:val="22"/>
        </w:rPr>
        <w:t>inian, Bulgarian and Arabic.</w:t>
      </w:r>
      <w:r w:rsidR="004863CD" w:rsidRPr="00172A07">
        <w:rPr>
          <w:rFonts w:cs="Arial"/>
          <w:color w:val="002060"/>
          <w:szCs w:val="22"/>
        </w:rPr>
        <w:t xml:space="preserve"> </w:t>
      </w:r>
    </w:p>
    <w:p w14:paraId="11B62E60" w14:textId="77777777" w:rsidR="00F04CC3" w:rsidRPr="007F47A8" w:rsidRDefault="00F04CC3" w:rsidP="00F04CC3">
      <w:pPr>
        <w:spacing w:before="26" w:line="230" w:lineRule="auto"/>
        <w:ind w:left="20" w:right="31"/>
        <w:rPr>
          <w:b/>
          <w:bCs/>
          <w:i/>
          <w:iCs/>
          <w:color w:val="002060"/>
          <w:sz w:val="28"/>
          <w:szCs w:val="28"/>
        </w:rPr>
      </w:pPr>
    </w:p>
    <w:p w14:paraId="0B9E7382" w14:textId="77777777" w:rsidR="008B4C92" w:rsidRDefault="008B4C92" w:rsidP="00F04CC3">
      <w:pPr>
        <w:spacing w:before="110"/>
        <w:rPr>
          <w:b/>
          <w:bCs/>
          <w:color w:val="002060"/>
          <w:sz w:val="28"/>
          <w:szCs w:val="28"/>
        </w:rPr>
      </w:pPr>
    </w:p>
    <w:p w14:paraId="31B385BE" w14:textId="77777777" w:rsidR="008B4C92" w:rsidRDefault="008B4C92" w:rsidP="00F04CC3">
      <w:pPr>
        <w:spacing w:before="110"/>
        <w:rPr>
          <w:b/>
          <w:bCs/>
          <w:color w:val="002060"/>
          <w:sz w:val="28"/>
          <w:szCs w:val="28"/>
        </w:rPr>
      </w:pPr>
    </w:p>
    <w:p w14:paraId="61B592AB" w14:textId="77777777" w:rsidR="008B4C92" w:rsidRDefault="008B4C92" w:rsidP="00F04CC3">
      <w:pPr>
        <w:spacing w:before="110"/>
        <w:rPr>
          <w:b/>
          <w:bCs/>
          <w:color w:val="002060"/>
          <w:sz w:val="28"/>
          <w:szCs w:val="28"/>
        </w:rPr>
      </w:pPr>
    </w:p>
    <w:p w14:paraId="151DDF29" w14:textId="0DC88F5A" w:rsidR="00F04CC3" w:rsidRPr="007F47A8" w:rsidRDefault="00F04CC3" w:rsidP="00F04CC3">
      <w:pPr>
        <w:spacing w:before="110"/>
        <w:rPr>
          <w:b/>
          <w:bCs/>
          <w:i/>
          <w:color w:val="002060"/>
          <w:spacing w:val="-4"/>
          <w:sz w:val="28"/>
          <w:szCs w:val="28"/>
        </w:rPr>
      </w:pPr>
      <w:r w:rsidRPr="007F47A8">
        <w:rPr>
          <w:b/>
          <w:bCs/>
          <w:color w:val="002060"/>
          <w:sz w:val="28"/>
          <w:szCs w:val="28"/>
        </w:rPr>
        <w:t xml:space="preserve">Equality Outcome 9 – </w:t>
      </w:r>
      <w:r w:rsidRPr="007F47A8">
        <w:rPr>
          <w:b/>
          <w:bCs/>
          <w:i/>
          <w:color w:val="002060"/>
          <w:spacing w:val="-4"/>
          <w:sz w:val="28"/>
          <w:szCs w:val="28"/>
        </w:rPr>
        <w:t>People from equality-protected groups will be supported to digitally</w:t>
      </w:r>
      <w:r w:rsidRPr="007F47A8">
        <w:rPr>
          <w:b/>
          <w:bCs/>
          <w:i/>
          <w:color w:val="002060"/>
          <w:spacing w:val="-6"/>
          <w:sz w:val="28"/>
          <w:szCs w:val="28"/>
        </w:rPr>
        <w:t xml:space="preserve"> </w:t>
      </w:r>
      <w:r w:rsidRPr="007F47A8">
        <w:rPr>
          <w:b/>
          <w:bCs/>
          <w:i/>
          <w:color w:val="002060"/>
          <w:spacing w:val="-4"/>
          <w:sz w:val="28"/>
          <w:szCs w:val="28"/>
        </w:rPr>
        <w:t>participate</w:t>
      </w:r>
    </w:p>
    <w:p w14:paraId="3606E9E8" w14:textId="77777777" w:rsidR="00F04CC3" w:rsidRPr="008B4C92" w:rsidRDefault="00F04CC3" w:rsidP="00F04CC3">
      <w:pPr>
        <w:spacing w:before="110"/>
        <w:rPr>
          <w:color w:val="002060"/>
          <w:szCs w:val="22"/>
        </w:rPr>
      </w:pPr>
      <w:r w:rsidRPr="008B4C92">
        <w:rPr>
          <w:color w:val="002060"/>
          <w:szCs w:val="22"/>
        </w:rPr>
        <w:t xml:space="preserve">The multi-agency Digital Participation Working Group established post pandemic met regularly and contributed to the areas of work below: </w:t>
      </w:r>
    </w:p>
    <w:tbl>
      <w:tblPr>
        <w:tblStyle w:val="TableGrid"/>
        <w:tblW w:w="14150" w:type="dxa"/>
        <w:tblInd w:w="20" w:type="dxa"/>
        <w:tblLook w:val="04A0" w:firstRow="1" w:lastRow="0" w:firstColumn="1" w:lastColumn="0" w:noHBand="0" w:noVBand="1"/>
      </w:tblPr>
      <w:tblGrid>
        <w:gridCol w:w="6638"/>
        <w:gridCol w:w="7512"/>
      </w:tblGrid>
      <w:tr w:rsidR="007F47A8" w:rsidRPr="007F47A8" w14:paraId="02D383CC" w14:textId="77777777" w:rsidTr="002C317F">
        <w:tc>
          <w:tcPr>
            <w:tcW w:w="6638" w:type="dxa"/>
          </w:tcPr>
          <w:p w14:paraId="42484418" w14:textId="77777777" w:rsidR="00F04CC3" w:rsidRPr="007F47A8" w:rsidRDefault="00F04CC3" w:rsidP="000D3C96">
            <w:pPr>
              <w:spacing w:before="26" w:line="230" w:lineRule="auto"/>
              <w:rPr>
                <w:b/>
                <w:bCs/>
                <w:i/>
                <w:color w:val="002060"/>
                <w:sz w:val="28"/>
                <w:szCs w:val="28"/>
              </w:rPr>
            </w:pPr>
            <w:r w:rsidRPr="007F47A8">
              <w:rPr>
                <w:b/>
                <w:bCs/>
                <w:i/>
                <w:color w:val="002060"/>
                <w:sz w:val="28"/>
                <w:szCs w:val="28"/>
              </w:rPr>
              <w:t>2021/22</w:t>
            </w:r>
          </w:p>
        </w:tc>
        <w:tc>
          <w:tcPr>
            <w:tcW w:w="7512" w:type="dxa"/>
          </w:tcPr>
          <w:p w14:paraId="69692C40" w14:textId="77777777" w:rsidR="00F04CC3" w:rsidRPr="007F47A8" w:rsidRDefault="00F04CC3" w:rsidP="000D3C96">
            <w:pPr>
              <w:spacing w:before="26" w:line="230" w:lineRule="auto"/>
              <w:rPr>
                <w:b/>
                <w:bCs/>
                <w:i/>
                <w:color w:val="002060"/>
                <w:sz w:val="28"/>
                <w:szCs w:val="28"/>
              </w:rPr>
            </w:pPr>
            <w:r w:rsidRPr="007F47A8">
              <w:rPr>
                <w:b/>
                <w:bCs/>
                <w:i/>
                <w:color w:val="002060"/>
                <w:sz w:val="28"/>
                <w:szCs w:val="28"/>
              </w:rPr>
              <w:t>2022/23</w:t>
            </w:r>
          </w:p>
        </w:tc>
      </w:tr>
      <w:tr w:rsidR="007F47A8" w:rsidRPr="007F47A8" w14:paraId="49439A9C" w14:textId="77777777" w:rsidTr="002C317F">
        <w:tc>
          <w:tcPr>
            <w:tcW w:w="6638" w:type="dxa"/>
          </w:tcPr>
          <w:p w14:paraId="0773D5D8" w14:textId="77777777" w:rsidR="00F04CC3" w:rsidRPr="000A677F" w:rsidRDefault="00F04CC3" w:rsidP="000A677F">
            <w:pPr>
              <w:numPr>
                <w:ilvl w:val="0"/>
                <w:numId w:val="12"/>
              </w:numPr>
              <w:contextualSpacing/>
              <w:rPr>
                <w:rFonts w:eastAsia="Calibri" w:cs="Arial"/>
                <w:color w:val="002060"/>
                <w:sz w:val="24"/>
              </w:rPr>
            </w:pPr>
            <w:r w:rsidRPr="000A677F">
              <w:rPr>
                <w:rFonts w:eastAsia="Calibri" w:cs="Arial"/>
                <w:color w:val="002060"/>
                <w:sz w:val="24"/>
              </w:rPr>
              <w:t>The Digital Inclusion Fund, which is open to applications from groups who either run community facilities or support individuals with digital skills. Over 15 applications were supported in 2021/22</w:t>
            </w:r>
          </w:p>
          <w:p w14:paraId="01DF83CF" w14:textId="77777777" w:rsidR="00F04CC3" w:rsidRPr="000A677F" w:rsidRDefault="00F04CC3" w:rsidP="000A677F">
            <w:pPr>
              <w:ind w:left="720"/>
              <w:contextualSpacing/>
              <w:rPr>
                <w:rFonts w:eastAsia="Calibri" w:cs="Arial"/>
                <w:color w:val="002060"/>
                <w:sz w:val="24"/>
              </w:rPr>
            </w:pPr>
          </w:p>
          <w:p w14:paraId="76D0597A" w14:textId="77777777" w:rsidR="00F04CC3" w:rsidRPr="000A677F" w:rsidRDefault="00F04CC3" w:rsidP="000A677F">
            <w:pPr>
              <w:numPr>
                <w:ilvl w:val="0"/>
                <w:numId w:val="12"/>
              </w:numPr>
              <w:contextualSpacing/>
              <w:rPr>
                <w:rFonts w:eastAsia="Calibri" w:cs="Arial"/>
                <w:color w:val="002060"/>
                <w:sz w:val="24"/>
              </w:rPr>
            </w:pPr>
            <w:r w:rsidRPr="000A677F">
              <w:rPr>
                <w:rFonts w:eastAsia="Calibri" w:cs="Arial"/>
                <w:color w:val="002060"/>
                <w:sz w:val="24"/>
              </w:rPr>
              <w:t>Commissioned research which completed in June 2022 to provide a baseline on levels of digital participation across P&amp;K, broken down by various demographics and geographies. The analysis of this research will result in the establishment of a new Action Plan for the Working Group to take forward.</w:t>
            </w:r>
          </w:p>
          <w:p w14:paraId="3205A499" w14:textId="77777777" w:rsidR="00F04CC3" w:rsidRPr="000A677F" w:rsidRDefault="00F04CC3" w:rsidP="000A677F">
            <w:pPr>
              <w:contextualSpacing/>
              <w:rPr>
                <w:rFonts w:eastAsia="Calibri" w:cs="Arial"/>
                <w:color w:val="002060"/>
                <w:sz w:val="24"/>
              </w:rPr>
            </w:pPr>
          </w:p>
          <w:p w14:paraId="484CDAF5" w14:textId="6DAD19ED" w:rsidR="00F04CC3" w:rsidRPr="000A677F" w:rsidRDefault="00F04CC3" w:rsidP="000A677F">
            <w:pPr>
              <w:numPr>
                <w:ilvl w:val="0"/>
                <w:numId w:val="12"/>
              </w:numPr>
              <w:contextualSpacing/>
              <w:rPr>
                <w:rFonts w:eastAsia="Calibri" w:cs="Arial"/>
                <w:color w:val="002060"/>
                <w:sz w:val="24"/>
              </w:rPr>
            </w:pPr>
            <w:r w:rsidRPr="000A677F">
              <w:rPr>
                <w:rFonts w:cs="Arial"/>
                <w:color w:val="002060"/>
                <w:sz w:val="24"/>
              </w:rPr>
              <w:t xml:space="preserve">Through Housing’s Digital Inclusion Project, we focused on supporting our most vulnerable tenants to become digitally included. 236 devices were purchased along with relevant data allowances. Over 100 tenants have been supported through the </w:t>
            </w:r>
            <w:r w:rsidR="00FF2584" w:rsidRPr="000A677F">
              <w:rPr>
                <w:rFonts w:cs="Arial"/>
                <w:color w:val="002060"/>
                <w:sz w:val="24"/>
              </w:rPr>
              <w:t>Project.</w:t>
            </w:r>
          </w:p>
          <w:p w14:paraId="1D884E3C" w14:textId="77777777" w:rsidR="002C317F" w:rsidRPr="000A677F" w:rsidRDefault="002C317F" w:rsidP="000A677F">
            <w:pPr>
              <w:ind w:left="720"/>
              <w:contextualSpacing/>
              <w:rPr>
                <w:rFonts w:eastAsia="Calibri" w:cs="Arial"/>
                <w:color w:val="002060"/>
                <w:sz w:val="24"/>
              </w:rPr>
            </w:pPr>
          </w:p>
        </w:tc>
        <w:tc>
          <w:tcPr>
            <w:tcW w:w="7512" w:type="dxa"/>
          </w:tcPr>
          <w:p w14:paraId="328E43EA" w14:textId="189D4A4C" w:rsidR="00F04CC3" w:rsidRPr="000A677F" w:rsidRDefault="00F04CC3" w:rsidP="000A677F">
            <w:pPr>
              <w:pStyle w:val="ListParagraph"/>
              <w:numPr>
                <w:ilvl w:val="0"/>
                <w:numId w:val="36"/>
              </w:numPr>
              <w:rPr>
                <w:rFonts w:cs="Arial"/>
                <w:color w:val="002060"/>
                <w:sz w:val="24"/>
              </w:rPr>
            </w:pPr>
            <w:r w:rsidRPr="000A677F">
              <w:rPr>
                <w:rFonts w:cs="Arial"/>
                <w:color w:val="002060"/>
                <w:sz w:val="24"/>
              </w:rPr>
              <w:t>In 2022/23 grants of over £10k were awarded to community groups for projects, mainly focussing on providing broadband and wi-fi access in community facilities and supporting training for those currently digitally excluded.</w:t>
            </w:r>
          </w:p>
          <w:p w14:paraId="2F0B1649" w14:textId="77777777" w:rsidR="000A677F" w:rsidRPr="000A677F" w:rsidRDefault="000A677F" w:rsidP="000A677F">
            <w:pPr>
              <w:pStyle w:val="ListParagraph"/>
              <w:rPr>
                <w:rFonts w:cs="Arial"/>
                <w:color w:val="002060"/>
                <w:sz w:val="24"/>
              </w:rPr>
            </w:pPr>
          </w:p>
          <w:p w14:paraId="4E5B54ED" w14:textId="692B66B3" w:rsidR="00F04CC3" w:rsidRDefault="00F04CC3" w:rsidP="000A677F">
            <w:pPr>
              <w:pStyle w:val="ListParagraph"/>
              <w:numPr>
                <w:ilvl w:val="0"/>
                <w:numId w:val="16"/>
              </w:numPr>
              <w:rPr>
                <w:rFonts w:cs="Arial"/>
                <w:color w:val="002060"/>
                <w:sz w:val="24"/>
              </w:rPr>
            </w:pPr>
            <w:r w:rsidRPr="000A677F">
              <w:rPr>
                <w:rFonts w:cs="Arial"/>
                <w:color w:val="002060"/>
                <w:sz w:val="24"/>
              </w:rPr>
              <w:t xml:space="preserve">A larger grant of £25k was provided to support an increase in the recycling and repurposing of IT equipment, which is ultimately given to those who would otherwise be unable to access digital </w:t>
            </w:r>
            <w:r w:rsidR="00FF2584" w:rsidRPr="000A677F">
              <w:rPr>
                <w:rFonts w:cs="Arial"/>
                <w:color w:val="002060"/>
                <w:sz w:val="24"/>
              </w:rPr>
              <w:t>technology.</w:t>
            </w:r>
          </w:p>
          <w:p w14:paraId="3F36E3C7" w14:textId="77777777" w:rsidR="000A677F" w:rsidRPr="000A677F" w:rsidRDefault="000A677F" w:rsidP="000A677F">
            <w:pPr>
              <w:pStyle w:val="ListParagraph"/>
              <w:rPr>
                <w:rFonts w:cs="Arial"/>
                <w:color w:val="002060"/>
                <w:sz w:val="24"/>
              </w:rPr>
            </w:pPr>
          </w:p>
          <w:p w14:paraId="20D5E875" w14:textId="77777777" w:rsidR="00F04CC3" w:rsidRPr="000A677F" w:rsidRDefault="00F04CC3" w:rsidP="000A677F">
            <w:pPr>
              <w:pStyle w:val="ListParagraph"/>
              <w:numPr>
                <w:ilvl w:val="0"/>
                <w:numId w:val="16"/>
              </w:numPr>
              <w:rPr>
                <w:rFonts w:cs="Arial"/>
                <w:color w:val="002060"/>
                <w:sz w:val="24"/>
              </w:rPr>
            </w:pPr>
            <w:r w:rsidRPr="000A677F">
              <w:rPr>
                <w:rFonts w:cs="Arial"/>
                <w:iCs/>
                <w:color w:val="002060"/>
                <w:sz w:val="24"/>
              </w:rPr>
              <w:t>4 community groups which support equality groups received Digital Devices to help support their community activities: Perth Six Circle Project; Centre for Inclusive Living; Rainbow Heartlands and Perth Minorities Association)</w:t>
            </w:r>
          </w:p>
        </w:tc>
      </w:tr>
    </w:tbl>
    <w:p w14:paraId="418F1ECD" w14:textId="77777777" w:rsidR="00F04CC3" w:rsidRPr="007F47A8" w:rsidRDefault="00F04CC3" w:rsidP="00F04CC3">
      <w:pPr>
        <w:spacing w:before="110"/>
        <w:rPr>
          <w:color w:val="002060"/>
        </w:rPr>
      </w:pPr>
    </w:p>
    <w:p w14:paraId="2A9D66EE" w14:textId="77777777" w:rsidR="00F04CC3" w:rsidRPr="007F47A8" w:rsidRDefault="00F04CC3" w:rsidP="00F04CC3">
      <w:pPr>
        <w:spacing w:before="113" w:line="230" w:lineRule="auto"/>
        <w:ind w:right="31"/>
        <w:rPr>
          <w:b/>
          <w:bCs/>
          <w:i/>
          <w:color w:val="002060"/>
          <w:spacing w:val="-2"/>
          <w:sz w:val="28"/>
          <w:szCs w:val="28"/>
        </w:rPr>
      </w:pPr>
      <w:r w:rsidRPr="007F47A8">
        <w:rPr>
          <w:b/>
          <w:bCs/>
          <w:color w:val="002060"/>
          <w:sz w:val="28"/>
          <w:szCs w:val="28"/>
        </w:rPr>
        <w:t xml:space="preserve">Equality Outcome 10 - </w:t>
      </w:r>
      <w:r w:rsidRPr="007F47A8">
        <w:rPr>
          <w:b/>
          <w:bCs/>
          <w:i/>
          <w:color w:val="002060"/>
          <w:spacing w:val="-4"/>
          <w:sz w:val="28"/>
          <w:szCs w:val="28"/>
        </w:rPr>
        <w:t>People</w:t>
      </w:r>
      <w:r w:rsidRPr="007F47A8">
        <w:rPr>
          <w:b/>
          <w:bCs/>
          <w:i/>
          <w:color w:val="002060"/>
          <w:spacing w:val="-7"/>
          <w:sz w:val="28"/>
          <w:szCs w:val="28"/>
        </w:rPr>
        <w:t xml:space="preserve"> </w:t>
      </w:r>
      <w:r w:rsidRPr="007F47A8">
        <w:rPr>
          <w:b/>
          <w:bCs/>
          <w:i/>
          <w:color w:val="002060"/>
          <w:spacing w:val="-4"/>
          <w:sz w:val="28"/>
          <w:szCs w:val="28"/>
        </w:rPr>
        <w:t>from</w:t>
      </w:r>
      <w:r w:rsidRPr="007F47A8">
        <w:rPr>
          <w:b/>
          <w:bCs/>
          <w:i/>
          <w:color w:val="002060"/>
          <w:spacing w:val="-6"/>
          <w:sz w:val="28"/>
          <w:szCs w:val="28"/>
        </w:rPr>
        <w:t xml:space="preserve"> </w:t>
      </w:r>
      <w:r w:rsidRPr="007F47A8">
        <w:rPr>
          <w:b/>
          <w:bCs/>
          <w:i/>
          <w:color w:val="002060"/>
          <w:spacing w:val="-4"/>
          <w:sz w:val="28"/>
          <w:szCs w:val="28"/>
        </w:rPr>
        <w:t>equality-protected</w:t>
      </w:r>
      <w:r w:rsidRPr="007F47A8">
        <w:rPr>
          <w:b/>
          <w:bCs/>
          <w:i/>
          <w:color w:val="002060"/>
          <w:spacing w:val="-7"/>
          <w:sz w:val="28"/>
          <w:szCs w:val="28"/>
        </w:rPr>
        <w:t xml:space="preserve"> </w:t>
      </w:r>
      <w:r w:rsidRPr="007F47A8">
        <w:rPr>
          <w:b/>
          <w:bCs/>
          <w:i/>
          <w:color w:val="002060"/>
          <w:spacing w:val="-4"/>
          <w:sz w:val="28"/>
          <w:szCs w:val="28"/>
        </w:rPr>
        <w:t>groups</w:t>
      </w:r>
      <w:r w:rsidRPr="007F47A8">
        <w:rPr>
          <w:b/>
          <w:bCs/>
          <w:i/>
          <w:color w:val="002060"/>
          <w:spacing w:val="-7"/>
          <w:sz w:val="28"/>
          <w:szCs w:val="28"/>
        </w:rPr>
        <w:t xml:space="preserve"> </w:t>
      </w:r>
      <w:r w:rsidRPr="007F47A8">
        <w:rPr>
          <w:b/>
          <w:bCs/>
          <w:i/>
          <w:color w:val="002060"/>
          <w:spacing w:val="-4"/>
          <w:sz w:val="28"/>
          <w:szCs w:val="28"/>
        </w:rPr>
        <w:t>are</w:t>
      </w:r>
      <w:r w:rsidRPr="007F47A8">
        <w:rPr>
          <w:b/>
          <w:bCs/>
          <w:i/>
          <w:color w:val="002060"/>
          <w:spacing w:val="-6"/>
          <w:sz w:val="28"/>
          <w:szCs w:val="28"/>
        </w:rPr>
        <w:t xml:space="preserve"> </w:t>
      </w:r>
      <w:r w:rsidRPr="007F47A8">
        <w:rPr>
          <w:b/>
          <w:bCs/>
          <w:i/>
          <w:color w:val="002060"/>
          <w:spacing w:val="-4"/>
          <w:sz w:val="28"/>
          <w:szCs w:val="28"/>
        </w:rPr>
        <w:t>supported</w:t>
      </w:r>
      <w:r w:rsidRPr="007F47A8">
        <w:rPr>
          <w:b/>
          <w:bCs/>
          <w:i/>
          <w:color w:val="002060"/>
          <w:spacing w:val="-7"/>
          <w:sz w:val="28"/>
          <w:szCs w:val="28"/>
        </w:rPr>
        <w:t xml:space="preserve"> </w:t>
      </w:r>
      <w:r w:rsidRPr="007F47A8">
        <w:rPr>
          <w:b/>
          <w:bCs/>
          <w:i/>
          <w:color w:val="002060"/>
          <w:spacing w:val="-4"/>
          <w:sz w:val="28"/>
          <w:szCs w:val="28"/>
        </w:rPr>
        <w:t>to</w:t>
      </w:r>
      <w:r w:rsidRPr="007F47A8">
        <w:rPr>
          <w:b/>
          <w:bCs/>
          <w:i/>
          <w:color w:val="002060"/>
          <w:spacing w:val="-6"/>
          <w:sz w:val="28"/>
          <w:szCs w:val="28"/>
        </w:rPr>
        <w:t xml:space="preserve"> </w:t>
      </w:r>
      <w:r w:rsidRPr="007F47A8">
        <w:rPr>
          <w:b/>
          <w:bCs/>
          <w:i/>
          <w:color w:val="002060"/>
          <w:spacing w:val="-4"/>
          <w:sz w:val="28"/>
          <w:szCs w:val="28"/>
        </w:rPr>
        <w:t>access</w:t>
      </w:r>
      <w:r w:rsidRPr="007F47A8">
        <w:rPr>
          <w:b/>
          <w:bCs/>
          <w:i/>
          <w:color w:val="002060"/>
          <w:spacing w:val="-7"/>
          <w:sz w:val="28"/>
          <w:szCs w:val="28"/>
        </w:rPr>
        <w:t xml:space="preserve"> </w:t>
      </w:r>
      <w:r w:rsidRPr="007F47A8">
        <w:rPr>
          <w:b/>
          <w:bCs/>
          <w:i/>
          <w:color w:val="002060"/>
          <w:spacing w:val="-4"/>
          <w:sz w:val="28"/>
          <w:szCs w:val="28"/>
        </w:rPr>
        <w:t>employment</w:t>
      </w:r>
      <w:r w:rsidRPr="007F47A8">
        <w:rPr>
          <w:b/>
          <w:bCs/>
          <w:i/>
          <w:color w:val="002060"/>
          <w:sz w:val="28"/>
          <w:szCs w:val="28"/>
        </w:rPr>
        <w:t xml:space="preserve"> </w:t>
      </w:r>
      <w:r w:rsidRPr="007F47A8">
        <w:rPr>
          <w:b/>
          <w:bCs/>
          <w:i/>
          <w:color w:val="002060"/>
          <w:spacing w:val="-2"/>
          <w:sz w:val="28"/>
          <w:szCs w:val="28"/>
        </w:rPr>
        <w:t>opportunities.</w:t>
      </w:r>
    </w:p>
    <w:p w14:paraId="738284BC" w14:textId="77777777" w:rsidR="00F04CC3" w:rsidRPr="008B4C92" w:rsidRDefault="00F04CC3" w:rsidP="00F04CC3">
      <w:pPr>
        <w:spacing w:before="113" w:line="230" w:lineRule="auto"/>
        <w:ind w:left="20" w:right="31"/>
        <w:rPr>
          <w:color w:val="002060"/>
          <w:szCs w:val="22"/>
        </w:rPr>
      </w:pPr>
      <w:r w:rsidRPr="008B4C92">
        <w:rPr>
          <w:color w:val="002060"/>
          <w:szCs w:val="22"/>
        </w:rPr>
        <w:t>The Council provides an employment support service (Employment Support Team) which assists people with learning disabilities, autism, acquired brain injury, or mental ill health to access employment opportunities.</w:t>
      </w:r>
    </w:p>
    <w:tbl>
      <w:tblPr>
        <w:tblStyle w:val="TableGrid"/>
        <w:tblW w:w="14150" w:type="dxa"/>
        <w:tblInd w:w="20" w:type="dxa"/>
        <w:tblLook w:val="04A0" w:firstRow="1" w:lastRow="0" w:firstColumn="1" w:lastColumn="0" w:noHBand="0" w:noVBand="1"/>
      </w:tblPr>
      <w:tblGrid>
        <w:gridCol w:w="14150"/>
      </w:tblGrid>
      <w:tr w:rsidR="007F47A8" w:rsidRPr="007F47A8" w14:paraId="7E745AD7" w14:textId="77777777" w:rsidTr="00F742FA">
        <w:tc>
          <w:tcPr>
            <w:tcW w:w="14150" w:type="dxa"/>
          </w:tcPr>
          <w:p w14:paraId="5D7BBE88" w14:textId="0D5E5C82" w:rsidR="00F04CC3" w:rsidRPr="000A677F" w:rsidRDefault="00F04CC3" w:rsidP="000A677F">
            <w:pPr>
              <w:rPr>
                <w:b/>
                <w:bCs/>
                <w:i/>
                <w:color w:val="002060"/>
                <w:sz w:val="24"/>
              </w:rPr>
            </w:pPr>
            <w:r w:rsidRPr="000A677F">
              <w:rPr>
                <w:b/>
                <w:bCs/>
                <w:i/>
                <w:color w:val="002060"/>
                <w:sz w:val="24"/>
              </w:rPr>
              <w:t xml:space="preserve">Employment Support Team Summary </w:t>
            </w:r>
            <w:r w:rsidR="00D5378B" w:rsidRPr="000A677F">
              <w:rPr>
                <w:b/>
                <w:bCs/>
                <w:i/>
                <w:color w:val="002060"/>
                <w:sz w:val="24"/>
              </w:rPr>
              <w:t>2021- 23</w:t>
            </w:r>
          </w:p>
          <w:p w14:paraId="16CE7ADE" w14:textId="1518D5F5" w:rsidR="00382D47" w:rsidRPr="000A677F" w:rsidRDefault="00F04CC3" w:rsidP="000A677F">
            <w:pPr>
              <w:pBdr>
                <w:top w:val="nil"/>
                <w:left w:val="nil"/>
                <w:bottom w:val="nil"/>
                <w:right w:val="nil"/>
                <w:between w:val="nil"/>
                <w:bar w:val="nil"/>
              </w:pBdr>
              <w:rPr>
                <w:rFonts w:eastAsia="Times New Roman" w:cs="Arial"/>
                <w:color w:val="002060"/>
                <w:sz w:val="24"/>
                <w:u w:color="000000"/>
                <w:bdr w:val="nil"/>
                <w:lang w:val="en-US" w:eastAsia="en-GB"/>
              </w:rPr>
            </w:pPr>
            <w:r w:rsidRPr="000A677F">
              <w:rPr>
                <w:rFonts w:eastAsia="Times New Roman" w:cs="Arial"/>
                <w:color w:val="002060"/>
                <w:sz w:val="24"/>
                <w:u w:color="000000"/>
                <w:bdr w:val="nil"/>
                <w:lang w:val="en-US" w:eastAsia="en-GB"/>
              </w:rPr>
              <w:t>The Employment Support Team supported 172 individuals to prepare for, access or retain paid employment throughout 2021/22.</w:t>
            </w:r>
            <w:r w:rsidR="001828F1" w:rsidRPr="000A677F">
              <w:rPr>
                <w:rFonts w:eastAsia="Times New Roman" w:cs="Arial"/>
                <w:color w:val="002060"/>
                <w:sz w:val="24"/>
                <w:u w:color="000000"/>
                <w:bdr w:val="nil"/>
                <w:lang w:val="en-US" w:eastAsia="en-GB"/>
              </w:rPr>
              <w:t xml:space="preserve"> They deliver </w:t>
            </w:r>
            <w:r w:rsidRPr="000A677F">
              <w:rPr>
                <w:rFonts w:eastAsia="Times New Roman" w:cs="Arial"/>
                <w:color w:val="002060"/>
                <w:sz w:val="24"/>
                <w:u w:color="000000"/>
                <w:bdr w:val="nil"/>
                <w:lang w:val="en-US" w:eastAsia="en-GB"/>
              </w:rPr>
              <w:t>a successful hybrid supported employment service model, meeting with service users in the community a</w:t>
            </w:r>
            <w:r w:rsidR="001828F1" w:rsidRPr="000A677F">
              <w:rPr>
                <w:rFonts w:eastAsia="Times New Roman" w:cs="Arial"/>
                <w:color w:val="002060"/>
                <w:sz w:val="24"/>
                <w:u w:color="000000"/>
                <w:bdr w:val="nil"/>
                <w:lang w:val="en-US" w:eastAsia="en-GB"/>
              </w:rPr>
              <w:t xml:space="preserve">s well as </w:t>
            </w:r>
            <w:r w:rsidRPr="000A677F">
              <w:rPr>
                <w:rFonts w:eastAsia="Times New Roman" w:cs="Arial"/>
                <w:color w:val="002060"/>
                <w:sz w:val="24"/>
                <w:u w:color="000000"/>
                <w:bdr w:val="nil"/>
                <w:lang w:val="en-US" w:eastAsia="en-GB"/>
              </w:rPr>
              <w:t xml:space="preserve">working from home for admin and remote meetings. </w:t>
            </w:r>
            <w:r w:rsidR="00FF2584" w:rsidRPr="000A677F">
              <w:rPr>
                <w:rFonts w:eastAsia="Times New Roman" w:cs="Arial"/>
                <w:color w:val="002060"/>
                <w:sz w:val="24"/>
                <w:u w:color="000000"/>
                <w:bdr w:val="nil"/>
                <w:lang w:val="en-US" w:eastAsia="en-GB"/>
              </w:rPr>
              <w:t>While</w:t>
            </w:r>
            <w:r w:rsidR="005B7C01" w:rsidRPr="000A677F">
              <w:rPr>
                <w:rFonts w:eastAsia="Times New Roman" w:cs="Arial"/>
                <w:color w:val="002060"/>
                <w:sz w:val="24"/>
                <w:u w:color="000000"/>
                <w:bdr w:val="nil"/>
                <w:lang w:val="en-US" w:eastAsia="en-GB"/>
              </w:rPr>
              <w:t xml:space="preserve"> we can deliver remote services, face to face contact with people is preferred and found to be most effective. </w:t>
            </w:r>
            <w:r w:rsidRPr="000A677F">
              <w:rPr>
                <w:rFonts w:eastAsia="Times New Roman" w:cs="Arial"/>
                <w:color w:val="002060"/>
                <w:sz w:val="24"/>
                <w:u w:color="000000"/>
                <w:bdr w:val="nil"/>
                <w:lang w:val="en-US" w:eastAsia="en-GB"/>
              </w:rPr>
              <w:t xml:space="preserve">Team bases and hot desks remain in St Catherine’s shared base with the Supported Living Team as well as a base at Blairgowrie Adult Resource Centre. </w:t>
            </w:r>
            <w:r w:rsidR="002D6185" w:rsidRPr="000A677F">
              <w:rPr>
                <w:rFonts w:eastAsia="Times New Roman" w:cs="Arial"/>
                <w:color w:val="002060"/>
                <w:sz w:val="24"/>
                <w:u w:color="000000"/>
                <w:bdr w:val="nil"/>
                <w:lang w:val="en-US" w:eastAsia="en-GB"/>
              </w:rPr>
              <w:t xml:space="preserve">There are </w:t>
            </w:r>
            <w:r w:rsidRPr="000A677F">
              <w:rPr>
                <w:rFonts w:eastAsia="Times New Roman" w:cs="Arial"/>
                <w:color w:val="002060"/>
                <w:sz w:val="24"/>
                <w:u w:color="000000"/>
                <w:bdr w:val="nil"/>
                <w:lang w:val="en-US" w:eastAsia="en-GB"/>
              </w:rPr>
              <w:t>4 Team members cover</w:t>
            </w:r>
            <w:r w:rsidR="002D6185" w:rsidRPr="000A677F">
              <w:rPr>
                <w:rFonts w:eastAsia="Times New Roman" w:cs="Arial"/>
                <w:color w:val="002060"/>
                <w:sz w:val="24"/>
                <w:u w:color="000000"/>
                <w:bdr w:val="nil"/>
                <w:lang w:val="en-US" w:eastAsia="en-GB"/>
              </w:rPr>
              <w:t>ing</w:t>
            </w:r>
            <w:r w:rsidRPr="000A677F">
              <w:rPr>
                <w:rFonts w:eastAsia="Times New Roman" w:cs="Arial"/>
                <w:color w:val="002060"/>
                <w:sz w:val="24"/>
                <w:u w:color="000000"/>
                <w:bdr w:val="nil"/>
                <w:lang w:val="en-US" w:eastAsia="en-GB"/>
              </w:rPr>
              <w:t xml:space="preserve"> Perth and Kinross localities ensuring service users from all areas are assured of a supported employment service.</w:t>
            </w:r>
          </w:p>
          <w:p w14:paraId="44BF9202" w14:textId="25325408" w:rsidR="00F04CC3" w:rsidRPr="000A677F" w:rsidRDefault="00F04CC3" w:rsidP="000A677F">
            <w:pPr>
              <w:pBdr>
                <w:top w:val="nil"/>
                <w:left w:val="nil"/>
                <w:bottom w:val="nil"/>
                <w:right w:val="nil"/>
                <w:between w:val="nil"/>
                <w:bar w:val="nil"/>
              </w:pBdr>
              <w:rPr>
                <w:rFonts w:eastAsia="Times New Roman" w:cs="Arial"/>
                <w:color w:val="002060"/>
                <w:sz w:val="24"/>
                <w:u w:color="000000"/>
                <w:bdr w:val="nil"/>
                <w:lang w:val="en-US" w:eastAsia="en-GB"/>
              </w:rPr>
            </w:pPr>
            <w:r w:rsidRPr="000A677F">
              <w:rPr>
                <w:rFonts w:eastAsia="Times New Roman" w:cs="Arial"/>
                <w:color w:val="002060"/>
                <w:sz w:val="24"/>
                <w:u w:color="000000"/>
                <w:bdr w:val="nil"/>
                <w:lang w:val="en-US" w:eastAsia="en-GB"/>
              </w:rPr>
              <w:t xml:space="preserve">Throughout </w:t>
            </w:r>
            <w:r w:rsidR="002D6185" w:rsidRPr="000A677F">
              <w:rPr>
                <w:rFonts w:eastAsia="Times New Roman" w:cs="Arial"/>
                <w:color w:val="002060"/>
                <w:sz w:val="24"/>
                <w:u w:color="000000"/>
                <w:bdr w:val="nil"/>
                <w:lang w:val="en-US" w:eastAsia="en-GB"/>
              </w:rPr>
              <w:t xml:space="preserve">the past few years, </w:t>
            </w:r>
            <w:r w:rsidRPr="000A677F">
              <w:rPr>
                <w:rFonts w:eastAsia="Times New Roman" w:cs="Arial"/>
                <w:color w:val="002060"/>
                <w:sz w:val="24"/>
                <w:u w:color="000000"/>
                <w:bdr w:val="nil"/>
                <w:lang w:val="en-US" w:eastAsia="en-GB"/>
              </w:rPr>
              <w:t>there has been a focus on progressing individual</w:t>
            </w:r>
            <w:r w:rsidR="00DC5BA3" w:rsidRPr="000A677F">
              <w:rPr>
                <w:rFonts w:eastAsia="Times New Roman" w:cs="Arial"/>
                <w:color w:val="002060"/>
                <w:sz w:val="24"/>
                <w:u w:color="000000"/>
                <w:bdr w:val="nil"/>
                <w:lang w:val="en-US" w:eastAsia="en-GB"/>
              </w:rPr>
              <w:t xml:space="preserve"> referrals </w:t>
            </w:r>
            <w:r w:rsidRPr="000A677F">
              <w:rPr>
                <w:rFonts w:eastAsia="Times New Roman" w:cs="Arial"/>
                <w:color w:val="002060"/>
                <w:sz w:val="24"/>
                <w:u w:color="000000"/>
                <w:bdr w:val="nil"/>
                <w:lang w:val="en-US" w:eastAsia="en-GB"/>
              </w:rPr>
              <w:t>awaiting a supported employment service. The number of referrals to the team had accumulated due to ongoing pressures relating to Covid-19.</w:t>
            </w:r>
            <w:r w:rsidR="00D353FB" w:rsidRPr="000A677F">
              <w:rPr>
                <w:rFonts w:eastAsia="Times New Roman" w:cs="Arial"/>
                <w:color w:val="002060"/>
                <w:sz w:val="24"/>
                <w:u w:color="000000"/>
                <w:bdr w:val="nil"/>
                <w:lang w:val="en-US" w:eastAsia="en-GB"/>
              </w:rPr>
              <w:t xml:space="preserve"> However, the team has worked hard</w:t>
            </w:r>
            <w:r w:rsidR="00EA1B9C" w:rsidRPr="000A677F">
              <w:rPr>
                <w:rFonts w:eastAsia="Times New Roman" w:cs="Arial"/>
                <w:color w:val="002060"/>
                <w:sz w:val="24"/>
                <w:u w:color="000000"/>
                <w:bdr w:val="nil"/>
                <w:lang w:val="en-US" w:eastAsia="en-GB"/>
              </w:rPr>
              <w:t xml:space="preserve"> </w:t>
            </w:r>
            <w:r w:rsidRPr="000A677F">
              <w:rPr>
                <w:rFonts w:eastAsia="Times New Roman" w:cs="Arial"/>
                <w:color w:val="002060"/>
                <w:sz w:val="24"/>
                <w:u w:color="000000"/>
                <w:bdr w:val="nil"/>
                <w:lang w:val="en-US" w:eastAsia="en-GB"/>
              </w:rPr>
              <w:t xml:space="preserve">to support </w:t>
            </w:r>
            <w:r w:rsidR="00D71E64" w:rsidRPr="000A677F">
              <w:rPr>
                <w:rFonts w:eastAsia="Times New Roman" w:cs="Arial"/>
                <w:color w:val="002060"/>
                <w:sz w:val="24"/>
                <w:u w:color="000000"/>
                <w:bdr w:val="nil"/>
                <w:lang w:val="en-US" w:eastAsia="en-GB"/>
              </w:rPr>
              <w:t xml:space="preserve">over 150 </w:t>
            </w:r>
            <w:r w:rsidRPr="000A677F">
              <w:rPr>
                <w:rFonts w:eastAsia="Times New Roman" w:cs="Arial"/>
                <w:color w:val="002060"/>
                <w:sz w:val="24"/>
                <w:u w:color="000000"/>
                <w:bdr w:val="nil"/>
                <w:lang w:val="en-US" w:eastAsia="en-GB"/>
              </w:rPr>
              <w:t>individuals to return to work following periods of absence due to Covid-19 and furlough</w:t>
            </w:r>
            <w:r w:rsidR="00EE27BA" w:rsidRPr="000A677F">
              <w:rPr>
                <w:rFonts w:eastAsia="Times New Roman" w:cs="Arial"/>
                <w:color w:val="002060"/>
                <w:sz w:val="24"/>
                <w:u w:color="000000"/>
                <w:bdr w:val="nil"/>
                <w:lang w:val="en-US" w:eastAsia="en-GB"/>
              </w:rPr>
              <w:t xml:space="preserve"> and</w:t>
            </w:r>
            <w:r w:rsidRPr="000A677F">
              <w:rPr>
                <w:rFonts w:eastAsia="Times New Roman" w:cs="Arial"/>
                <w:color w:val="002060"/>
                <w:sz w:val="24"/>
                <w:u w:color="000000"/>
                <w:bdr w:val="nil"/>
                <w:lang w:val="en-US" w:eastAsia="en-GB"/>
              </w:rPr>
              <w:t xml:space="preserve"> this included liaising with employers.</w:t>
            </w:r>
            <w:r w:rsidR="00D353FB" w:rsidRPr="000A677F">
              <w:rPr>
                <w:rFonts w:eastAsia="Times New Roman" w:cs="Arial"/>
                <w:color w:val="002060"/>
                <w:sz w:val="24"/>
                <w:u w:color="000000"/>
                <w:bdr w:val="nil"/>
                <w:lang w:val="en-US" w:eastAsia="en-GB"/>
              </w:rPr>
              <w:t xml:space="preserve"> They also continued </w:t>
            </w:r>
            <w:r w:rsidRPr="000A677F">
              <w:rPr>
                <w:rFonts w:eastAsia="Times New Roman" w:cs="Arial"/>
                <w:color w:val="002060"/>
                <w:sz w:val="24"/>
                <w:u w:color="000000"/>
                <w:bdr w:val="nil"/>
                <w:lang w:val="en-US" w:eastAsia="en-GB"/>
              </w:rPr>
              <w:t>to support others who were made redundant from their work to access alternative employment or development opportunities</w:t>
            </w:r>
            <w:r w:rsidRPr="000A677F">
              <w:rPr>
                <w:rFonts w:eastAsia="Calibri" w:cs="Arial"/>
                <w:color w:val="002060"/>
                <w:sz w:val="24"/>
                <w:u w:color="000000"/>
                <w:bdr w:val="nil"/>
                <w:lang w:val="en-US" w:eastAsia="en-GB"/>
              </w:rPr>
              <w:t>.</w:t>
            </w:r>
          </w:p>
          <w:p w14:paraId="04513FB4" w14:textId="6D2584B8" w:rsidR="00F04CC3" w:rsidRPr="000A677F" w:rsidRDefault="00F04CC3" w:rsidP="000A677F">
            <w:pPr>
              <w:pBdr>
                <w:top w:val="nil"/>
                <w:left w:val="nil"/>
                <w:bottom w:val="nil"/>
                <w:right w:val="nil"/>
                <w:between w:val="nil"/>
                <w:bar w:val="nil"/>
              </w:pBdr>
              <w:rPr>
                <w:rFonts w:eastAsia="Calibri" w:cs="Arial"/>
                <w:color w:val="002060"/>
                <w:sz w:val="24"/>
                <w:u w:color="000000"/>
                <w:bdr w:val="nil"/>
                <w:lang w:val="en-US" w:eastAsia="en-GB"/>
              </w:rPr>
            </w:pPr>
            <w:r w:rsidRPr="000A677F">
              <w:rPr>
                <w:rFonts w:eastAsia="Calibri" w:cs="Arial"/>
                <w:color w:val="002060"/>
                <w:sz w:val="24"/>
                <w:u w:color="000000"/>
                <w:bdr w:val="nil"/>
                <w:lang w:val="en-US" w:eastAsia="en-GB"/>
              </w:rPr>
              <w:t>An</w:t>
            </w:r>
            <w:r w:rsidR="00EA1B9C" w:rsidRPr="000A677F">
              <w:rPr>
                <w:rFonts w:eastAsia="Calibri" w:cs="Arial"/>
                <w:color w:val="002060"/>
                <w:sz w:val="24"/>
                <w:u w:color="000000"/>
                <w:bdr w:val="nil"/>
                <w:lang w:val="en-US" w:eastAsia="en-GB"/>
              </w:rPr>
              <w:t xml:space="preserve">other </w:t>
            </w:r>
            <w:r w:rsidRPr="000A677F">
              <w:rPr>
                <w:rFonts w:eastAsia="Calibri" w:cs="Arial"/>
                <w:color w:val="002060"/>
                <w:sz w:val="24"/>
                <w:u w:color="000000"/>
                <w:bdr w:val="nil"/>
                <w:lang w:val="en-US" w:eastAsia="en-GB"/>
              </w:rPr>
              <w:t>important part of the Employment Support Team’s role is employer engagement, advice and support</w:t>
            </w:r>
            <w:r w:rsidR="00EA1B9C" w:rsidRPr="000A677F">
              <w:rPr>
                <w:rFonts w:eastAsia="Calibri" w:cs="Arial"/>
                <w:color w:val="002060"/>
                <w:sz w:val="24"/>
                <w:u w:color="000000"/>
                <w:bdr w:val="nil"/>
                <w:lang w:val="en-US" w:eastAsia="en-GB"/>
              </w:rPr>
              <w:t>. T</w:t>
            </w:r>
            <w:r w:rsidRPr="000A677F">
              <w:rPr>
                <w:rFonts w:eastAsia="Calibri" w:cs="Arial"/>
                <w:color w:val="002060"/>
                <w:sz w:val="24"/>
                <w:u w:color="000000"/>
                <w:bdr w:val="nil"/>
                <w:lang w:val="en-US" w:eastAsia="en-GB"/>
              </w:rPr>
              <w:t>he team have engaged with 138 employers</w:t>
            </w:r>
            <w:r w:rsidR="00D353FB" w:rsidRPr="000A677F">
              <w:rPr>
                <w:rFonts w:eastAsia="Calibri" w:cs="Arial"/>
                <w:color w:val="002060"/>
                <w:sz w:val="24"/>
                <w:u w:color="000000"/>
                <w:bdr w:val="nil"/>
                <w:lang w:val="en-US" w:eastAsia="en-GB"/>
              </w:rPr>
              <w:t xml:space="preserve"> over the past two years. They have also offered </w:t>
            </w:r>
            <w:r w:rsidR="00EA1B9C" w:rsidRPr="000A677F">
              <w:rPr>
                <w:rFonts w:eastAsia="Calibri" w:cs="Arial"/>
                <w:color w:val="002060"/>
                <w:sz w:val="24"/>
                <w:u w:color="000000"/>
                <w:bdr w:val="nil"/>
                <w:lang w:val="en-US" w:eastAsia="en-GB"/>
              </w:rPr>
              <w:t>the following</w:t>
            </w:r>
            <w:r w:rsidR="00273F0B" w:rsidRPr="000A677F">
              <w:rPr>
                <w:rFonts w:eastAsia="Calibri" w:cs="Arial"/>
                <w:color w:val="002060"/>
                <w:sz w:val="24"/>
                <w:u w:color="000000"/>
                <w:bdr w:val="nil"/>
                <w:lang w:val="en-US" w:eastAsia="en-GB"/>
              </w:rPr>
              <w:t xml:space="preserve"> support to people trying to get back into employment</w:t>
            </w:r>
            <w:r w:rsidR="00EA1B9C" w:rsidRPr="000A677F">
              <w:rPr>
                <w:rFonts w:eastAsia="Calibri" w:cs="Arial"/>
                <w:color w:val="002060"/>
                <w:sz w:val="24"/>
                <w:u w:color="000000"/>
                <w:bdr w:val="nil"/>
                <w:lang w:val="en-US" w:eastAsia="en-GB"/>
              </w:rPr>
              <w:t xml:space="preserve">: </w:t>
            </w:r>
          </w:p>
          <w:p w14:paraId="4AEC6EA6" w14:textId="046C2AEB" w:rsidR="00382D47" w:rsidRPr="000A677F" w:rsidRDefault="00273F0B" w:rsidP="000A677F">
            <w:pPr>
              <w:numPr>
                <w:ilvl w:val="0"/>
                <w:numId w:val="14"/>
              </w:numPr>
              <w:pBdr>
                <w:top w:val="nil"/>
                <w:left w:val="nil"/>
                <w:bottom w:val="nil"/>
                <w:right w:val="nil"/>
                <w:between w:val="nil"/>
                <w:bar w:val="nil"/>
              </w:pBdr>
              <w:rPr>
                <w:rFonts w:eastAsia="Times New Roman" w:cstheme="minorHAnsi"/>
                <w:color w:val="002060"/>
                <w:sz w:val="24"/>
                <w:u w:color="000000"/>
                <w:bdr w:val="nil"/>
                <w:lang w:val="en-US" w:eastAsia="en-GB"/>
              </w:rPr>
            </w:pPr>
            <w:r w:rsidRPr="000A677F">
              <w:rPr>
                <w:rFonts w:eastAsia="Calibri" w:cs="Arial"/>
                <w:color w:val="002060"/>
                <w:sz w:val="24"/>
                <w:u w:color="000000"/>
                <w:bdr w:val="nil"/>
                <w:lang w:val="en-US" w:eastAsia="en-GB"/>
              </w:rPr>
              <w:t xml:space="preserve">Delivered </w:t>
            </w:r>
            <w:r w:rsidR="00F04CC3" w:rsidRPr="000A677F">
              <w:rPr>
                <w:rFonts w:eastAsia="Calibri" w:cs="Arial"/>
                <w:color w:val="002060"/>
                <w:sz w:val="24"/>
                <w:u w:color="000000"/>
                <w:bdr w:val="nil"/>
                <w:lang w:val="en-US" w:eastAsia="en-GB"/>
              </w:rPr>
              <w:t xml:space="preserve">Work Skills courses for individuals with learning disabilities </w:t>
            </w:r>
            <w:r w:rsidR="00382D47" w:rsidRPr="000A677F">
              <w:rPr>
                <w:rFonts w:eastAsia="Calibri" w:cs="Arial"/>
                <w:color w:val="002060"/>
                <w:sz w:val="24"/>
                <w:u w:color="000000"/>
                <w:bdr w:val="nil"/>
                <w:lang w:val="en-US" w:eastAsia="en-GB"/>
              </w:rPr>
              <w:t>or</w:t>
            </w:r>
            <w:r w:rsidR="00382D47" w:rsidRPr="000A677F">
              <w:rPr>
                <w:rFonts w:eastAsia="Calibri" w:cstheme="minorHAnsi"/>
                <w:color w:val="002060"/>
                <w:sz w:val="24"/>
                <w:u w:color="000000"/>
                <w:bdr w:val="nil"/>
                <w:lang w:val="en-US" w:eastAsia="en-GB"/>
              </w:rPr>
              <w:t xml:space="preserve"> to those starting out on their journey into work or preparing to return to employment following a gap from work. </w:t>
            </w:r>
          </w:p>
          <w:p w14:paraId="1529A4FB" w14:textId="77777777" w:rsidR="00287814" w:rsidRPr="000A677F" w:rsidRDefault="00273F0B" w:rsidP="000A677F">
            <w:pPr>
              <w:pStyle w:val="ListParagraph"/>
              <w:numPr>
                <w:ilvl w:val="0"/>
                <w:numId w:val="14"/>
              </w:numPr>
              <w:pBdr>
                <w:top w:val="nil"/>
                <w:left w:val="nil"/>
                <w:bottom w:val="nil"/>
                <w:right w:val="nil"/>
                <w:between w:val="nil"/>
                <w:bar w:val="nil"/>
              </w:pBdr>
              <w:rPr>
                <w:rFonts w:eastAsia="Calibri" w:cstheme="minorHAnsi"/>
                <w:color w:val="4472C4" w:themeColor="accent1"/>
                <w:sz w:val="24"/>
                <w:u w:val="single"/>
                <w:bdr w:val="nil"/>
                <w:lang w:val="en-US" w:eastAsia="en-GB"/>
              </w:rPr>
            </w:pPr>
            <w:r w:rsidRPr="000A677F">
              <w:rPr>
                <w:rFonts w:eastAsia="Calibri" w:cs="Arial"/>
                <w:color w:val="002060"/>
                <w:sz w:val="24"/>
                <w:u w:color="000000"/>
                <w:bdr w:val="nil"/>
                <w:lang w:val="en-US" w:eastAsia="en-GB"/>
              </w:rPr>
              <w:t>P</w:t>
            </w:r>
            <w:r w:rsidR="00F04CC3" w:rsidRPr="000A677F">
              <w:rPr>
                <w:rFonts w:eastAsia="Calibri" w:cs="Arial"/>
                <w:color w:val="002060"/>
                <w:sz w:val="24"/>
                <w:u w:color="000000"/>
                <w:bdr w:val="nil"/>
                <w:lang w:val="en-US" w:eastAsia="en-GB"/>
              </w:rPr>
              <w:t>roduce</w:t>
            </w:r>
            <w:r w:rsidRPr="000A677F">
              <w:rPr>
                <w:rFonts w:eastAsia="Calibri" w:cs="Arial"/>
                <w:color w:val="002060"/>
                <w:sz w:val="24"/>
                <w:u w:color="000000"/>
                <w:bdr w:val="nil"/>
                <w:lang w:val="en-US" w:eastAsia="en-GB"/>
              </w:rPr>
              <w:t>d</w:t>
            </w:r>
            <w:r w:rsidR="00F04CC3" w:rsidRPr="000A677F">
              <w:rPr>
                <w:rFonts w:eastAsia="Calibri" w:cs="Arial"/>
                <w:color w:val="002060"/>
                <w:sz w:val="24"/>
                <w:u w:color="000000"/>
                <w:bdr w:val="nil"/>
                <w:lang w:val="en-US" w:eastAsia="en-GB"/>
              </w:rPr>
              <w:t xml:space="preserve"> Easy Read information for numerous services ensuring individuals with disabilities, impairments or sensory loss are provided with information which can be easily read and understood. Here is a link to an example </w:t>
            </w:r>
            <w:hyperlink r:id="rId42" w:history="1">
              <w:r w:rsidR="00F04CC3" w:rsidRPr="000A677F">
                <w:rPr>
                  <w:rFonts w:eastAsia="Calibri" w:cs="Arial"/>
                  <w:color w:val="4472C4" w:themeColor="accent1"/>
                  <w:sz w:val="24"/>
                  <w:u w:val="single"/>
                  <w:bdr w:val="nil"/>
                  <w:lang w:val="en-US" w:eastAsia="en-GB"/>
                </w:rPr>
                <w:t>https://www.pkc.gov.uk/media/30861/Easy-Read-Employment-Support/pdf/Easy_Read_General_Guide_Oct_2020.pdf?m=637400940577070000</w:t>
              </w:r>
            </w:hyperlink>
            <w:r w:rsidR="00F04CC3" w:rsidRPr="000A677F">
              <w:rPr>
                <w:rFonts w:eastAsia="Calibri" w:cs="Arial"/>
                <w:color w:val="4472C4" w:themeColor="accent1"/>
                <w:sz w:val="24"/>
                <w:u w:val="single"/>
                <w:bdr w:val="nil"/>
                <w:lang w:val="en-US" w:eastAsia="en-GB"/>
              </w:rPr>
              <w:t xml:space="preserve"> </w:t>
            </w:r>
            <w:r w:rsidR="00287814" w:rsidRPr="000A677F">
              <w:rPr>
                <w:rFonts w:eastAsia="Calibri" w:cs="Arial"/>
                <w:color w:val="4472C4" w:themeColor="accent1"/>
                <w:sz w:val="24"/>
                <w:u w:val="single"/>
                <w:bdr w:val="nil"/>
                <w:lang w:val="en-US" w:eastAsia="en-GB"/>
              </w:rPr>
              <w:t xml:space="preserve"> </w:t>
            </w:r>
            <w:hyperlink r:id="rId43" w:history="1">
              <w:r w:rsidR="00287814" w:rsidRPr="000A677F">
                <w:rPr>
                  <w:rFonts w:eastAsia="Calibri" w:cstheme="minorHAnsi"/>
                  <w:color w:val="4472C4" w:themeColor="accent1"/>
                  <w:sz w:val="24"/>
                  <w:u w:val="single"/>
                  <w:bdr w:val="nil"/>
                  <w:lang w:val="en-US" w:eastAsia="en-GB"/>
                </w:rPr>
                <w:t>https://www.pklearning.org.uk/Planning-A-Better-Future-Together-Easy-Read/</w:t>
              </w:r>
            </w:hyperlink>
          </w:p>
          <w:p w14:paraId="001B1E8D" w14:textId="597AA9C4" w:rsidR="00D5378B" w:rsidRPr="000A677F" w:rsidRDefault="00273F0B" w:rsidP="000A677F">
            <w:pPr>
              <w:numPr>
                <w:ilvl w:val="0"/>
                <w:numId w:val="14"/>
              </w:numPr>
              <w:pBdr>
                <w:top w:val="nil"/>
                <w:left w:val="nil"/>
                <w:bottom w:val="nil"/>
                <w:right w:val="nil"/>
                <w:between w:val="nil"/>
                <w:bar w:val="nil"/>
              </w:pBdr>
              <w:textAlignment w:val="baseline"/>
              <w:rPr>
                <w:rFonts w:eastAsia="Times New Roman" w:cstheme="minorHAnsi"/>
                <w:color w:val="4472C4" w:themeColor="accent1"/>
                <w:sz w:val="24"/>
                <w:lang w:eastAsia="en-GB"/>
              </w:rPr>
            </w:pPr>
            <w:r w:rsidRPr="000A677F">
              <w:rPr>
                <w:rFonts w:eastAsia="Calibri" w:cstheme="minorHAnsi"/>
                <w:color w:val="002060"/>
                <w:sz w:val="24"/>
                <w:u w:color="000000"/>
                <w:bdr w:val="nil"/>
                <w:lang w:val="en-US" w:eastAsia="en-GB"/>
              </w:rPr>
              <w:t>S</w:t>
            </w:r>
            <w:r w:rsidR="00D5378B" w:rsidRPr="000A677F">
              <w:rPr>
                <w:rFonts w:eastAsia="Calibri" w:cstheme="minorHAnsi"/>
                <w:color w:val="002060"/>
                <w:sz w:val="24"/>
                <w:u w:color="000000"/>
                <w:bdr w:val="nil"/>
                <w:lang w:val="en-US" w:eastAsia="en-GB"/>
              </w:rPr>
              <w:t>ecured short term funding</w:t>
            </w:r>
            <w:r w:rsidRPr="000A677F">
              <w:rPr>
                <w:rFonts w:eastAsia="Calibri" w:cstheme="minorHAnsi"/>
                <w:color w:val="002060"/>
                <w:sz w:val="24"/>
                <w:u w:color="000000"/>
                <w:bdr w:val="nil"/>
                <w:lang w:val="en-US" w:eastAsia="en-GB"/>
              </w:rPr>
              <w:t>, for people with sensory loss or physical disabilities</w:t>
            </w:r>
            <w:r w:rsidR="00D5378B" w:rsidRPr="000A677F">
              <w:rPr>
                <w:rFonts w:eastAsia="Calibri" w:cstheme="minorHAnsi"/>
                <w:color w:val="002060"/>
                <w:sz w:val="24"/>
                <w:u w:color="000000"/>
                <w:bdr w:val="nil"/>
                <w:lang w:val="en-US" w:eastAsia="en-GB"/>
              </w:rPr>
              <w:t xml:space="preserve"> through the Challenge Fund – (No-one Left Behind) to be able to support </w:t>
            </w:r>
            <w:r w:rsidR="00286AAC">
              <w:rPr>
                <w:rFonts w:eastAsia="Calibri" w:cstheme="minorHAnsi"/>
                <w:color w:val="002060"/>
                <w:sz w:val="24"/>
                <w:u w:color="000000"/>
                <w:bdr w:val="nil"/>
                <w:lang w:val="en-US" w:eastAsia="en-GB"/>
              </w:rPr>
              <w:t>ten</w:t>
            </w:r>
            <w:r w:rsidR="00D5378B" w:rsidRPr="000A677F">
              <w:rPr>
                <w:rFonts w:eastAsia="Calibri" w:cstheme="minorHAnsi"/>
                <w:color w:val="002060"/>
                <w:sz w:val="24"/>
                <w:u w:color="000000"/>
                <w:bdr w:val="nil"/>
                <w:lang w:val="en-US" w:eastAsia="en-GB"/>
              </w:rPr>
              <w:t xml:space="preserve"> people through the service</w:t>
            </w:r>
            <w:r w:rsidR="00286AAC" w:rsidRPr="000A677F">
              <w:rPr>
                <w:rFonts w:eastAsia="Calibri" w:cstheme="minorHAnsi"/>
                <w:color w:val="002060"/>
                <w:sz w:val="24"/>
                <w:u w:color="000000"/>
                <w:bdr w:val="nil"/>
                <w:lang w:val="en-US" w:eastAsia="en-GB"/>
              </w:rPr>
              <w:t xml:space="preserve">. </w:t>
            </w:r>
            <w:r w:rsidR="00EF1338" w:rsidRPr="000A677F">
              <w:rPr>
                <w:rFonts w:eastAsia="Calibri" w:cstheme="minorHAnsi"/>
                <w:color w:val="002060"/>
                <w:sz w:val="24"/>
                <w:u w:color="000000"/>
                <w:bdr w:val="nil"/>
                <w:lang w:val="en-US" w:eastAsia="en-GB"/>
              </w:rPr>
              <w:t>R</w:t>
            </w:r>
            <w:r w:rsidR="00D5378B" w:rsidRPr="000A677F">
              <w:rPr>
                <w:rFonts w:eastAsia="Calibri" w:cstheme="minorHAnsi"/>
                <w:color w:val="002060"/>
                <w:sz w:val="24"/>
                <w:u w:color="000000"/>
                <w:bdr w:val="nil"/>
                <w:lang w:val="en-US" w:eastAsia="en-GB"/>
              </w:rPr>
              <w:t>eferrals continue to be received from these client groups from providers</w:t>
            </w:r>
            <w:r w:rsidR="00EF1338" w:rsidRPr="000A677F">
              <w:rPr>
                <w:rFonts w:eastAsia="Calibri" w:cstheme="minorHAnsi"/>
                <w:color w:val="002060"/>
                <w:sz w:val="24"/>
                <w:u w:color="000000"/>
                <w:bdr w:val="nil"/>
                <w:lang w:val="en-US" w:eastAsia="en-GB"/>
              </w:rPr>
              <w:t xml:space="preserve"> and this is now being mainstreamed into the work of the team </w:t>
            </w:r>
            <w:hyperlink w:history="1">
              <w:r w:rsidR="00D5378B" w:rsidRPr="000A677F">
                <w:rPr>
                  <w:rFonts w:eastAsia="Times New Roman" w:cstheme="minorHAnsi"/>
                  <w:color w:val="4472C4" w:themeColor="accent1"/>
                  <w:sz w:val="24"/>
                  <w:u w:val="single"/>
                  <w:lang w:eastAsia="en-GB"/>
                </w:rPr>
                <w:t>No One Left Behind: delivery plan - gov.scot (www.gov.scot)</w:t>
              </w:r>
            </w:hyperlink>
            <w:r w:rsidR="00D5378B" w:rsidRPr="000A677F">
              <w:rPr>
                <w:rFonts w:eastAsia="Times New Roman" w:cstheme="minorHAnsi"/>
                <w:color w:val="4472C4" w:themeColor="accent1"/>
                <w:sz w:val="24"/>
                <w:lang w:eastAsia="en-GB"/>
              </w:rPr>
              <w:t> </w:t>
            </w:r>
          </w:p>
          <w:p w14:paraId="74EB359A" w14:textId="1D9DC54C" w:rsidR="00D5378B" w:rsidRPr="000A677F" w:rsidRDefault="00287814" w:rsidP="000A677F">
            <w:pPr>
              <w:numPr>
                <w:ilvl w:val="0"/>
                <w:numId w:val="14"/>
              </w:numPr>
              <w:pBdr>
                <w:top w:val="nil"/>
                <w:left w:val="nil"/>
                <w:bottom w:val="nil"/>
                <w:right w:val="nil"/>
                <w:between w:val="nil"/>
                <w:bar w:val="nil"/>
              </w:pBdr>
              <w:rPr>
                <w:rFonts w:eastAsia="Calibri" w:cstheme="minorHAnsi"/>
                <w:color w:val="002060"/>
                <w:sz w:val="24"/>
                <w:u w:color="000000"/>
                <w:bdr w:val="nil"/>
                <w:lang w:val="en-US" w:eastAsia="en-GB"/>
              </w:rPr>
            </w:pPr>
            <w:r w:rsidRPr="000A677F">
              <w:rPr>
                <w:rFonts w:eastAsia="Calibri" w:cstheme="minorHAnsi"/>
                <w:color w:val="002060"/>
                <w:sz w:val="24"/>
                <w:u w:color="000000"/>
                <w:bdr w:val="nil"/>
                <w:lang w:val="en-US" w:eastAsia="en-GB"/>
              </w:rPr>
              <w:t>Us</w:t>
            </w:r>
            <w:r w:rsidR="00B268E9" w:rsidRPr="000A677F">
              <w:rPr>
                <w:rFonts w:eastAsia="Calibri" w:cstheme="minorHAnsi"/>
                <w:color w:val="002060"/>
                <w:sz w:val="24"/>
                <w:u w:color="000000"/>
                <w:bdr w:val="nil"/>
                <w:lang w:val="en-US" w:eastAsia="en-GB"/>
              </w:rPr>
              <w:t>ed</w:t>
            </w:r>
            <w:r w:rsidRPr="000A677F">
              <w:rPr>
                <w:rFonts w:eastAsia="Calibri" w:cstheme="minorHAnsi"/>
                <w:color w:val="002060"/>
                <w:sz w:val="24"/>
                <w:u w:color="000000"/>
                <w:bdr w:val="nil"/>
                <w:lang w:val="en-US" w:eastAsia="en-GB"/>
              </w:rPr>
              <w:t xml:space="preserve"> social media platforms to share information and engage with individuals and other agencies; the EST has 626 followers on Facebook / 329 on </w:t>
            </w:r>
            <w:r w:rsidR="000A677F">
              <w:rPr>
                <w:rFonts w:eastAsia="Calibri" w:cstheme="minorHAnsi"/>
                <w:color w:val="002060"/>
                <w:sz w:val="24"/>
                <w:u w:color="000000"/>
                <w:bdr w:val="nil"/>
                <w:lang w:val="en-US" w:eastAsia="en-GB"/>
              </w:rPr>
              <w:t>T</w:t>
            </w:r>
            <w:r w:rsidRPr="000A677F">
              <w:rPr>
                <w:rFonts w:eastAsia="Calibri" w:cstheme="minorHAnsi"/>
                <w:color w:val="002060"/>
                <w:sz w:val="24"/>
                <w:u w:color="000000"/>
                <w:bdr w:val="nil"/>
                <w:lang w:val="en-US" w:eastAsia="en-GB"/>
              </w:rPr>
              <w:t>wit</w:t>
            </w:r>
            <w:r w:rsidR="000A677F">
              <w:rPr>
                <w:rFonts w:eastAsia="Calibri" w:cstheme="minorHAnsi"/>
                <w:color w:val="002060"/>
                <w:sz w:val="24"/>
                <w:u w:color="000000"/>
                <w:bdr w:val="nil"/>
                <w:lang w:val="en-US" w:eastAsia="en-GB"/>
              </w:rPr>
              <w:t>ter</w:t>
            </w:r>
          </w:p>
        </w:tc>
      </w:tr>
    </w:tbl>
    <w:p w14:paraId="78E1F4A0" w14:textId="77777777" w:rsidR="00F04CC3" w:rsidRPr="007F47A8" w:rsidRDefault="00F04CC3" w:rsidP="00F04CC3">
      <w:pPr>
        <w:spacing w:before="113" w:line="230" w:lineRule="auto"/>
        <w:ind w:right="31"/>
        <w:rPr>
          <w:b/>
          <w:bCs/>
          <w:i/>
          <w:color w:val="002060"/>
          <w:spacing w:val="-2"/>
          <w:sz w:val="28"/>
          <w:szCs w:val="28"/>
        </w:rPr>
      </w:pPr>
    </w:p>
    <w:p w14:paraId="0F72A5AC" w14:textId="77777777" w:rsidR="00F04CC3" w:rsidRPr="007F47A8" w:rsidRDefault="00F04CC3" w:rsidP="00F04CC3">
      <w:pPr>
        <w:rPr>
          <w:b/>
          <w:bCs/>
          <w:i/>
          <w:color w:val="002060"/>
          <w:sz w:val="28"/>
          <w:szCs w:val="28"/>
        </w:rPr>
      </w:pPr>
      <w:r w:rsidRPr="007F47A8">
        <w:rPr>
          <w:b/>
          <w:bCs/>
          <w:color w:val="002060"/>
          <w:sz w:val="28"/>
          <w:szCs w:val="28"/>
        </w:rPr>
        <w:t xml:space="preserve">Equality Outcome 11 - </w:t>
      </w:r>
      <w:r w:rsidRPr="007F47A8">
        <w:rPr>
          <w:b/>
          <w:bCs/>
          <w:i/>
          <w:color w:val="002060"/>
          <w:spacing w:val="-4"/>
          <w:sz w:val="28"/>
          <w:szCs w:val="28"/>
        </w:rPr>
        <w:t>People from equality</w:t>
      </w:r>
      <w:r w:rsidRPr="007F47A8">
        <w:rPr>
          <w:b/>
          <w:bCs/>
          <w:i/>
          <w:color w:val="002060"/>
          <w:spacing w:val="-6"/>
          <w:sz w:val="28"/>
          <w:szCs w:val="28"/>
        </w:rPr>
        <w:t xml:space="preserve"> </w:t>
      </w:r>
      <w:r w:rsidRPr="007F47A8">
        <w:rPr>
          <w:b/>
          <w:bCs/>
          <w:i/>
          <w:color w:val="002060"/>
          <w:spacing w:val="-4"/>
          <w:sz w:val="28"/>
          <w:szCs w:val="28"/>
        </w:rPr>
        <w:t>groups will be supported to participate in equality</w:t>
      </w:r>
      <w:r w:rsidRPr="007F47A8">
        <w:rPr>
          <w:b/>
          <w:bCs/>
          <w:i/>
          <w:color w:val="002060"/>
          <w:sz w:val="28"/>
          <w:szCs w:val="28"/>
        </w:rPr>
        <w:t xml:space="preserve"> conversations</w:t>
      </w:r>
      <w:r w:rsidRPr="007F47A8">
        <w:rPr>
          <w:b/>
          <w:bCs/>
          <w:i/>
          <w:color w:val="002060"/>
          <w:spacing w:val="-7"/>
          <w:sz w:val="28"/>
          <w:szCs w:val="28"/>
        </w:rPr>
        <w:t xml:space="preserve"> </w:t>
      </w:r>
      <w:r w:rsidRPr="007F47A8">
        <w:rPr>
          <w:b/>
          <w:bCs/>
          <w:i/>
          <w:color w:val="002060"/>
          <w:sz w:val="28"/>
          <w:szCs w:val="28"/>
        </w:rPr>
        <w:t>around</w:t>
      </w:r>
      <w:r w:rsidRPr="007F47A8">
        <w:rPr>
          <w:b/>
          <w:bCs/>
          <w:i/>
          <w:color w:val="002060"/>
          <w:spacing w:val="-7"/>
          <w:sz w:val="28"/>
          <w:szCs w:val="28"/>
        </w:rPr>
        <w:t xml:space="preserve"> </w:t>
      </w:r>
      <w:r w:rsidRPr="007F47A8">
        <w:rPr>
          <w:b/>
          <w:bCs/>
          <w:i/>
          <w:color w:val="002060"/>
          <w:sz w:val="28"/>
          <w:szCs w:val="28"/>
        </w:rPr>
        <w:t>The</w:t>
      </w:r>
      <w:r w:rsidRPr="007F47A8">
        <w:rPr>
          <w:b/>
          <w:bCs/>
          <w:i/>
          <w:color w:val="002060"/>
          <w:spacing w:val="-7"/>
          <w:sz w:val="28"/>
          <w:szCs w:val="28"/>
        </w:rPr>
        <w:t xml:space="preserve"> </w:t>
      </w:r>
      <w:r w:rsidRPr="007F47A8">
        <w:rPr>
          <w:b/>
          <w:bCs/>
          <w:i/>
          <w:color w:val="002060"/>
          <w:sz w:val="28"/>
          <w:szCs w:val="28"/>
        </w:rPr>
        <w:t>Perth</w:t>
      </w:r>
      <w:r w:rsidRPr="007F47A8">
        <w:rPr>
          <w:b/>
          <w:bCs/>
          <w:i/>
          <w:color w:val="002060"/>
          <w:spacing w:val="-7"/>
          <w:sz w:val="28"/>
          <w:szCs w:val="28"/>
        </w:rPr>
        <w:t xml:space="preserve"> </w:t>
      </w:r>
      <w:r w:rsidRPr="007F47A8">
        <w:rPr>
          <w:b/>
          <w:bCs/>
          <w:i/>
          <w:color w:val="002060"/>
          <w:sz w:val="28"/>
          <w:szCs w:val="28"/>
        </w:rPr>
        <w:t>&amp;</w:t>
      </w:r>
      <w:r w:rsidRPr="007F47A8">
        <w:rPr>
          <w:b/>
          <w:bCs/>
          <w:i/>
          <w:color w:val="002060"/>
          <w:spacing w:val="-7"/>
          <w:sz w:val="28"/>
          <w:szCs w:val="28"/>
        </w:rPr>
        <w:t xml:space="preserve"> </w:t>
      </w:r>
      <w:r w:rsidRPr="007F47A8">
        <w:rPr>
          <w:b/>
          <w:bCs/>
          <w:i/>
          <w:color w:val="002060"/>
          <w:sz w:val="28"/>
          <w:szCs w:val="28"/>
        </w:rPr>
        <w:t>Kinross</w:t>
      </w:r>
      <w:r w:rsidRPr="007F47A8">
        <w:rPr>
          <w:b/>
          <w:bCs/>
          <w:i/>
          <w:color w:val="002060"/>
          <w:spacing w:val="-7"/>
          <w:sz w:val="28"/>
          <w:szCs w:val="28"/>
        </w:rPr>
        <w:t xml:space="preserve"> </w:t>
      </w:r>
      <w:r w:rsidRPr="007F47A8">
        <w:rPr>
          <w:b/>
          <w:bCs/>
          <w:i/>
          <w:color w:val="002060"/>
          <w:sz w:val="28"/>
          <w:szCs w:val="28"/>
        </w:rPr>
        <w:t>Offer</w:t>
      </w:r>
    </w:p>
    <w:p w14:paraId="5DFE03B6" w14:textId="26DCAD2E" w:rsidR="007626F4" w:rsidRPr="007F47A8" w:rsidRDefault="00F04CC3" w:rsidP="00F04CC3">
      <w:pPr>
        <w:spacing w:after="120" w:line="296" w:lineRule="exact"/>
        <w:rPr>
          <w:color w:val="002060"/>
        </w:rPr>
      </w:pPr>
      <w:r w:rsidRPr="007F47A8">
        <w:rPr>
          <w:color w:val="002060"/>
        </w:rPr>
        <w:t xml:space="preserve">Our Equalities team hold regular Community Equalities Conversations which aim to better understand the experiences of local equalities groups, identify priorities and develop ways for individuals, communities, public, private and third sectors to work together. </w:t>
      </w:r>
      <w:r w:rsidR="00746D14" w:rsidRPr="007F47A8">
        <w:rPr>
          <w:color w:val="002060"/>
        </w:rPr>
        <w:t xml:space="preserve">This also fits in with our new Corporate Plan key priority to work in partnership with our </w:t>
      </w:r>
      <w:r w:rsidR="000A677F" w:rsidRPr="007F47A8">
        <w:rPr>
          <w:color w:val="002060"/>
        </w:rPr>
        <w:t>communities</w:t>
      </w:r>
      <w:r w:rsidR="00746D14" w:rsidRPr="007F47A8">
        <w:rPr>
          <w:color w:val="002060"/>
        </w:rPr>
        <w:t xml:space="preserve"> and we remain committed to the principles and ethos of The P</w:t>
      </w:r>
      <w:r w:rsidR="000A677F">
        <w:rPr>
          <w:color w:val="002060"/>
        </w:rPr>
        <w:t xml:space="preserve">erth and Kinross </w:t>
      </w:r>
      <w:r w:rsidR="007626F4" w:rsidRPr="007F47A8">
        <w:rPr>
          <w:color w:val="002060"/>
        </w:rPr>
        <w:t xml:space="preserve">Offer that everyone has something to offer. </w:t>
      </w:r>
    </w:p>
    <w:p w14:paraId="115A49FC" w14:textId="77777777" w:rsidR="00F04CC3" w:rsidRPr="007F47A8" w:rsidRDefault="00F04CC3" w:rsidP="00F04CC3">
      <w:pPr>
        <w:spacing w:after="120" w:line="296" w:lineRule="exact"/>
        <w:rPr>
          <w:color w:val="002060"/>
        </w:rPr>
      </w:pPr>
      <w:r w:rsidRPr="007F47A8">
        <w:rPr>
          <w:color w:val="002060"/>
        </w:rPr>
        <w:t>From the conversations, we want to find out:</w:t>
      </w:r>
    </w:p>
    <w:p w14:paraId="4FD51100" w14:textId="26C7CEBB" w:rsidR="00F04CC3" w:rsidRPr="007F47A8" w:rsidRDefault="00F04CC3" w:rsidP="00F04CC3">
      <w:pPr>
        <w:spacing w:after="120" w:line="296" w:lineRule="exact"/>
        <w:rPr>
          <w:color w:val="002060"/>
        </w:rPr>
      </w:pPr>
      <w:r w:rsidRPr="007F47A8">
        <w:rPr>
          <w:color w:val="002060"/>
        </w:rPr>
        <w:t xml:space="preserve"> • the extent to which people feel heard and able to influence local </w:t>
      </w:r>
      <w:r w:rsidR="00FF2584" w:rsidRPr="007F47A8">
        <w:rPr>
          <w:color w:val="002060"/>
        </w:rPr>
        <w:t>decisions.</w:t>
      </w:r>
      <w:r w:rsidRPr="007F47A8">
        <w:rPr>
          <w:color w:val="002060"/>
        </w:rPr>
        <w:t xml:space="preserve"> </w:t>
      </w:r>
    </w:p>
    <w:p w14:paraId="3BFA1FA4" w14:textId="2FC9D8FC" w:rsidR="00F04CC3" w:rsidRPr="007F47A8" w:rsidRDefault="00F04CC3" w:rsidP="00F04CC3">
      <w:pPr>
        <w:spacing w:after="120" w:line="296" w:lineRule="exact"/>
        <w:rPr>
          <w:color w:val="002060"/>
        </w:rPr>
      </w:pPr>
      <w:r w:rsidRPr="007F47A8">
        <w:rPr>
          <w:color w:val="002060"/>
        </w:rPr>
        <w:t xml:space="preserve">• the issues that are important to </w:t>
      </w:r>
      <w:r w:rsidR="00FF2584" w:rsidRPr="007F47A8">
        <w:rPr>
          <w:color w:val="002060"/>
        </w:rPr>
        <w:t>people.</w:t>
      </w:r>
      <w:r w:rsidRPr="007F47A8">
        <w:rPr>
          <w:color w:val="002060"/>
        </w:rPr>
        <w:t xml:space="preserve"> </w:t>
      </w:r>
    </w:p>
    <w:p w14:paraId="059CACF9" w14:textId="77777777" w:rsidR="00F04CC3" w:rsidRPr="007F47A8" w:rsidRDefault="00F04CC3" w:rsidP="00F04CC3">
      <w:pPr>
        <w:spacing w:after="120" w:line="296" w:lineRule="exact"/>
        <w:rPr>
          <w:color w:val="002060"/>
        </w:rPr>
      </w:pPr>
      <w:r w:rsidRPr="007F47A8">
        <w:rPr>
          <w:color w:val="002060"/>
        </w:rPr>
        <w:t xml:space="preserve">• any barriers or disadvantage that people experience. </w:t>
      </w:r>
    </w:p>
    <w:p w14:paraId="5F1C0A8F" w14:textId="043A7B16" w:rsidR="007626F4" w:rsidRPr="007F47A8" w:rsidRDefault="00C341C1" w:rsidP="7BE4ABC6">
      <w:pPr>
        <w:spacing w:after="120" w:line="296" w:lineRule="exact"/>
        <w:rPr>
          <w:color w:val="002060"/>
          <w:highlight w:val="yellow"/>
        </w:rPr>
      </w:pPr>
      <w:r w:rsidRPr="7BE4ABC6">
        <w:rPr>
          <w:color w:val="002060"/>
        </w:rPr>
        <w:t>The table below demonstrates the breadth of conversations we have held with our diverse communities here in Perth &amp; Kinross.</w:t>
      </w:r>
      <w:r w:rsidR="005E6C29" w:rsidRPr="7BE4ABC6">
        <w:rPr>
          <w:color w:val="002060"/>
        </w:rPr>
        <w:t xml:space="preserve"> These discussions have resulted in a wealth of information about how people in protected characteristic groups are experiencing life in Perth &amp; Kinross.  We have built relationships and working partnerships as a result of the equality conversations and fed back on outcomes as a result to our Community Planning Partners, Executive Leadership Team and Elected Members. </w:t>
      </w:r>
      <w:r w:rsidRPr="7BE4ABC6">
        <w:rPr>
          <w:color w:val="002060"/>
        </w:rPr>
        <w:t xml:space="preserve"> </w:t>
      </w:r>
    </w:p>
    <w:tbl>
      <w:tblPr>
        <w:tblStyle w:val="TableGrid"/>
        <w:tblW w:w="14150" w:type="dxa"/>
        <w:tblInd w:w="20" w:type="dxa"/>
        <w:tblLook w:val="04A0" w:firstRow="1" w:lastRow="0" w:firstColumn="1" w:lastColumn="0" w:noHBand="0" w:noVBand="1"/>
      </w:tblPr>
      <w:tblGrid>
        <w:gridCol w:w="6496"/>
        <w:gridCol w:w="7654"/>
      </w:tblGrid>
      <w:tr w:rsidR="007F47A8" w:rsidRPr="007F47A8" w14:paraId="308ADC5D" w14:textId="77777777" w:rsidTr="00F742FA">
        <w:tc>
          <w:tcPr>
            <w:tcW w:w="6496" w:type="dxa"/>
          </w:tcPr>
          <w:p w14:paraId="66A4907D" w14:textId="77777777" w:rsidR="00F04CC3" w:rsidRPr="007F47A8" w:rsidRDefault="00F04CC3" w:rsidP="000D3C96">
            <w:pPr>
              <w:spacing w:before="26" w:line="230" w:lineRule="auto"/>
              <w:rPr>
                <w:b/>
                <w:bCs/>
                <w:i/>
                <w:color w:val="002060"/>
                <w:sz w:val="28"/>
                <w:szCs w:val="28"/>
              </w:rPr>
            </w:pPr>
            <w:r w:rsidRPr="007F47A8">
              <w:rPr>
                <w:b/>
                <w:bCs/>
                <w:i/>
                <w:color w:val="002060"/>
                <w:sz w:val="28"/>
                <w:szCs w:val="28"/>
              </w:rPr>
              <w:t>2021/22</w:t>
            </w:r>
          </w:p>
        </w:tc>
        <w:tc>
          <w:tcPr>
            <w:tcW w:w="7654" w:type="dxa"/>
          </w:tcPr>
          <w:p w14:paraId="524808EA" w14:textId="77777777" w:rsidR="00F04CC3" w:rsidRPr="007F47A8" w:rsidRDefault="00F04CC3" w:rsidP="000D3C96">
            <w:pPr>
              <w:spacing w:before="26" w:line="230" w:lineRule="auto"/>
              <w:rPr>
                <w:b/>
                <w:bCs/>
                <w:i/>
                <w:color w:val="002060"/>
                <w:sz w:val="28"/>
                <w:szCs w:val="28"/>
              </w:rPr>
            </w:pPr>
            <w:r w:rsidRPr="007F47A8">
              <w:rPr>
                <w:b/>
                <w:bCs/>
                <w:i/>
                <w:color w:val="002060"/>
                <w:sz w:val="28"/>
                <w:szCs w:val="28"/>
              </w:rPr>
              <w:t>2022/23</w:t>
            </w:r>
          </w:p>
        </w:tc>
      </w:tr>
      <w:tr w:rsidR="007F47A8" w:rsidRPr="007F47A8" w14:paraId="2CB3BEF4" w14:textId="77777777" w:rsidTr="00F742FA">
        <w:tc>
          <w:tcPr>
            <w:tcW w:w="6496" w:type="dxa"/>
            <w:tcBorders>
              <w:top w:val="nil"/>
              <w:left w:val="single" w:sz="8" w:space="0" w:color="auto"/>
              <w:bottom w:val="single" w:sz="8" w:space="0" w:color="auto"/>
              <w:right w:val="single" w:sz="8" w:space="0" w:color="auto"/>
            </w:tcBorders>
          </w:tcPr>
          <w:p w14:paraId="5A34B014" w14:textId="77777777" w:rsidR="00F04CC3" w:rsidRPr="000A677F" w:rsidRDefault="00F04CC3" w:rsidP="000D3C96">
            <w:pPr>
              <w:spacing w:before="26" w:line="228" w:lineRule="auto"/>
              <w:rPr>
                <w:b/>
                <w:bCs/>
                <w:i/>
                <w:iCs/>
                <w:color w:val="002060"/>
                <w:sz w:val="24"/>
                <w14:ligatures w14:val="standardContextual"/>
              </w:rPr>
            </w:pPr>
            <w:r w:rsidRPr="000A677F">
              <w:rPr>
                <w:b/>
                <w:bCs/>
                <w:i/>
                <w:iCs/>
                <w:color w:val="002060"/>
                <w:sz w:val="24"/>
                <w14:ligatures w14:val="standardContextual"/>
              </w:rPr>
              <w:t xml:space="preserve">Equality Conversations </w:t>
            </w:r>
          </w:p>
          <w:p w14:paraId="5553AB97" w14:textId="77777777" w:rsidR="00F04CC3" w:rsidRPr="000A677F" w:rsidRDefault="00F04CC3" w:rsidP="00F04CC3">
            <w:pPr>
              <w:pStyle w:val="ListParagraph"/>
              <w:numPr>
                <w:ilvl w:val="0"/>
                <w:numId w:val="17"/>
              </w:numPr>
              <w:spacing w:before="26" w:after="0" w:line="228" w:lineRule="auto"/>
              <w:rPr>
                <w:i/>
                <w:iCs/>
                <w:color w:val="002060"/>
                <w:sz w:val="24"/>
                <w14:ligatures w14:val="standardContextual"/>
              </w:rPr>
            </w:pPr>
            <w:r w:rsidRPr="000A677F">
              <w:rPr>
                <w:i/>
                <w:iCs/>
                <w:color w:val="002060"/>
                <w:sz w:val="24"/>
                <w14:ligatures w14:val="standardContextual"/>
              </w:rPr>
              <w:t>April 21 – Gypsy/Traveller Women’s Group – 2 participants</w:t>
            </w:r>
          </w:p>
          <w:p w14:paraId="05EA98B9" w14:textId="77777777" w:rsidR="00F04CC3" w:rsidRPr="000A677F" w:rsidRDefault="00F04CC3" w:rsidP="00F04CC3">
            <w:pPr>
              <w:pStyle w:val="ListParagraph"/>
              <w:numPr>
                <w:ilvl w:val="0"/>
                <w:numId w:val="17"/>
              </w:numPr>
              <w:spacing w:before="26" w:after="0" w:line="228" w:lineRule="auto"/>
              <w:rPr>
                <w:i/>
                <w:iCs/>
                <w:color w:val="002060"/>
                <w:sz w:val="24"/>
                <w14:ligatures w14:val="standardContextual"/>
              </w:rPr>
            </w:pPr>
            <w:r w:rsidRPr="000A677F">
              <w:rPr>
                <w:i/>
                <w:iCs/>
                <w:color w:val="002060"/>
                <w:sz w:val="24"/>
                <w14:ligatures w14:val="standardContextual"/>
              </w:rPr>
              <w:t xml:space="preserve">June 21 – Families Empowering Communities – 3 participants </w:t>
            </w:r>
          </w:p>
        </w:tc>
        <w:tc>
          <w:tcPr>
            <w:tcW w:w="7654" w:type="dxa"/>
            <w:tcBorders>
              <w:top w:val="nil"/>
              <w:left w:val="nil"/>
              <w:bottom w:val="single" w:sz="8" w:space="0" w:color="auto"/>
              <w:right w:val="single" w:sz="8" w:space="0" w:color="auto"/>
            </w:tcBorders>
          </w:tcPr>
          <w:p w14:paraId="13F1B505" w14:textId="77777777" w:rsidR="00F04CC3" w:rsidRPr="000A677F" w:rsidRDefault="00F04CC3" w:rsidP="000D3C96">
            <w:pPr>
              <w:spacing w:before="26" w:line="228" w:lineRule="auto"/>
              <w:rPr>
                <w:b/>
                <w:bCs/>
                <w:i/>
                <w:iCs/>
                <w:color w:val="002060"/>
                <w:sz w:val="24"/>
                <w14:ligatures w14:val="standardContextual"/>
              </w:rPr>
            </w:pPr>
            <w:r w:rsidRPr="000A677F">
              <w:rPr>
                <w:b/>
                <w:bCs/>
                <w:i/>
                <w:iCs/>
                <w:color w:val="002060"/>
                <w:sz w:val="24"/>
                <w14:ligatures w14:val="standardContextual"/>
              </w:rPr>
              <w:t>Equality Conversations</w:t>
            </w:r>
          </w:p>
          <w:p w14:paraId="16AB3972" w14:textId="77777777" w:rsidR="00F04CC3" w:rsidRPr="000A677F" w:rsidRDefault="00F04CC3" w:rsidP="00F04CC3">
            <w:pPr>
              <w:pStyle w:val="ListParagraph"/>
              <w:numPr>
                <w:ilvl w:val="0"/>
                <w:numId w:val="18"/>
              </w:numPr>
              <w:spacing w:before="26" w:after="0" w:line="228" w:lineRule="auto"/>
              <w:rPr>
                <w:i/>
                <w:iCs/>
                <w:color w:val="002060"/>
                <w:sz w:val="24"/>
                <w14:ligatures w14:val="standardContextual"/>
              </w:rPr>
            </w:pPr>
            <w:r w:rsidRPr="000A677F">
              <w:rPr>
                <w:i/>
                <w:iCs/>
                <w:color w:val="002060"/>
                <w:sz w:val="24"/>
                <w14:ligatures w14:val="standardContextual"/>
              </w:rPr>
              <w:t>July 22- Perth Six Circle – 15 participants</w:t>
            </w:r>
          </w:p>
          <w:p w14:paraId="41C77739" w14:textId="77777777" w:rsidR="00F04CC3" w:rsidRPr="000A677F" w:rsidRDefault="00F04CC3" w:rsidP="00F04CC3">
            <w:pPr>
              <w:pStyle w:val="ListParagraph"/>
              <w:numPr>
                <w:ilvl w:val="0"/>
                <w:numId w:val="18"/>
              </w:numPr>
              <w:spacing w:before="26" w:after="0" w:line="228" w:lineRule="auto"/>
              <w:rPr>
                <w:i/>
                <w:iCs/>
                <w:color w:val="002060"/>
                <w:sz w:val="24"/>
                <w14:ligatures w14:val="standardContextual"/>
              </w:rPr>
            </w:pPr>
            <w:r w:rsidRPr="000A677F">
              <w:rPr>
                <w:i/>
                <w:iCs/>
                <w:color w:val="002060"/>
                <w:sz w:val="24"/>
                <w14:ligatures w14:val="standardContextual"/>
              </w:rPr>
              <w:t>September 22 – Perthshire Welfare Society – 10 participants</w:t>
            </w:r>
          </w:p>
          <w:p w14:paraId="1C359103" w14:textId="77777777" w:rsidR="00F04CC3" w:rsidRPr="000A677F" w:rsidRDefault="00F04CC3" w:rsidP="00F04CC3">
            <w:pPr>
              <w:pStyle w:val="ListParagraph"/>
              <w:numPr>
                <w:ilvl w:val="0"/>
                <w:numId w:val="18"/>
              </w:numPr>
              <w:spacing w:before="26" w:after="0" w:line="228" w:lineRule="auto"/>
              <w:rPr>
                <w:i/>
                <w:iCs/>
                <w:color w:val="002060"/>
                <w:sz w:val="24"/>
                <w14:ligatures w14:val="standardContextual"/>
              </w:rPr>
            </w:pPr>
            <w:r w:rsidRPr="000A677F">
              <w:rPr>
                <w:i/>
                <w:iCs/>
                <w:color w:val="002060"/>
                <w:sz w:val="24"/>
                <w14:ligatures w14:val="standardContextual"/>
              </w:rPr>
              <w:t>October 22 – Perth Minorities Association – 4 participants</w:t>
            </w:r>
          </w:p>
          <w:p w14:paraId="4E08E89F" w14:textId="77777777" w:rsidR="00F04CC3" w:rsidRPr="000A677F" w:rsidRDefault="00F04CC3" w:rsidP="00F04CC3">
            <w:pPr>
              <w:pStyle w:val="ListParagraph"/>
              <w:numPr>
                <w:ilvl w:val="0"/>
                <w:numId w:val="18"/>
              </w:numPr>
              <w:spacing w:before="26" w:after="0" w:line="228" w:lineRule="auto"/>
              <w:rPr>
                <w:i/>
                <w:iCs/>
                <w:color w:val="002060"/>
                <w:sz w:val="24"/>
                <w14:ligatures w14:val="standardContextual"/>
              </w:rPr>
            </w:pPr>
            <w:r w:rsidRPr="000A677F">
              <w:rPr>
                <w:i/>
                <w:iCs/>
                <w:color w:val="002060"/>
                <w:sz w:val="24"/>
                <w14:ligatures w14:val="standardContextual"/>
              </w:rPr>
              <w:t>November 22 – Perth Chinese Association – 1 participant</w:t>
            </w:r>
          </w:p>
          <w:p w14:paraId="46D0EF02" w14:textId="77777777" w:rsidR="00F04CC3" w:rsidRPr="000A677F" w:rsidRDefault="00F04CC3" w:rsidP="00F04CC3">
            <w:pPr>
              <w:pStyle w:val="ListParagraph"/>
              <w:numPr>
                <w:ilvl w:val="0"/>
                <w:numId w:val="18"/>
              </w:numPr>
              <w:spacing w:before="26" w:after="0" w:line="228" w:lineRule="auto"/>
              <w:rPr>
                <w:i/>
                <w:iCs/>
                <w:color w:val="002060"/>
                <w:sz w:val="24"/>
                <w14:ligatures w14:val="standardContextual"/>
              </w:rPr>
            </w:pPr>
            <w:r w:rsidRPr="000A677F">
              <w:rPr>
                <w:i/>
                <w:iCs/>
                <w:color w:val="002060"/>
                <w:sz w:val="24"/>
                <w14:ligatures w14:val="standardContextual"/>
              </w:rPr>
              <w:t>December 22 – Jar of Jewels Independent Women’s Group – 2 participants</w:t>
            </w:r>
          </w:p>
          <w:p w14:paraId="586DF1FF" w14:textId="77777777" w:rsidR="00F04CC3" w:rsidRPr="000A677F" w:rsidRDefault="00F04CC3" w:rsidP="00F04CC3">
            <w:pPr>
              <w:pStyle w:val="ListParagraph"/>
              <w:numPr>
                <w:ilvl w:val="0"/>
                <w:numId w:val="18"/>
              </w:numPr>
              <w:spacing w:before="26" w:after="0" w:line="228" w:lineRule="auto"/>
              <w:rPr>
                <w:i/>
                <w:iCs/>
                <w:color w:val="002060"/>
                <w:sz w:val="24"/>
                <w14:ligatures w14:val="standardContextual"/>
              </w:rPr>
            </w:pPr>
            <w:r w:rsidRPr="000A677F">
              <w:rPr>
                <w:i/>
                <w:iCs/>
                <w:color w:val="002060"/>
                <w:sz w:val="24"/>
                <w14:ligatures w14:val="standardContextual"/>
              </w:rPr>
              <w:t>January 23 – Pitlochry High School – 81 participants</w:t>
            </w:r>
          </w:p>
          <w:p w14:paraId="0CE9AE6A" w14:textId="77777777" w:rsidR="00F04CC3" w:rsidRPr="000A677F" w:rsidRDefault="00F04CC3" w:rsidP="00F04CC3">
            <w:pPr>
              <w:pStyle w:val="ListParagraph"/>
              <w:numPr>
                <w:ilvl w:val="0"/>
                <w:numId w:val="18"/>
              </w:numPr>
              <w:spacing w:before="26" w:after="0" w:line="228" w:lineRule="auto"/>
              <w:rPr>
                <w:i/>
                <w:iCs/>
                <w:color w:val="002060"/>
                <w:sz w:val="24"/>
                <w14:ligatures w14:val="standardContextual"/>
              </w:rPr>
            </w:pPr>
            <w:r w:rsidRPr="000A677F">
              <w:rPr>
                <w:i/>
                <w:iCs/>
                <w:color w:val="002060"/>
                <w:sz w:val="24"/>
                <w14:ligatures w14:val="standardContextual"/>
              </w:rPr>
              <w:t>January 23 – Crieff High School – 12 participants</w:t>
            </w:r>
          </w:p>
          <w:p w14:paraId="7BD4C5C3" w14:textId="77777777" w:rsidR="00F04CC3" w:rsidRPr="000A677F" w:rsidRDefault="00F04CC3" w:rsidP="00F04CC3">
            <w:pPr>
              <w:pStyle w:val="ListParagraph"/>
              <w:numPr>
                <w:ilvl w:val="0"/>
                <w:numId w:val="18"/>
              </w:numPr>
              <w:spacing w:before="26" w:after="0" w:line="228" w:lineRule="auto"/>
              <w:rPr>
                <w:i/>
                <w:iCs/>
                <w:color w:val="002060"/>
                <w:sz w:val="24"/>
                <w14:ligatures w14:val="standardContextual"/>
              </w:rPr>
            </w:pPr>
            <w:r w:rsidRPr="000A677F">
              <w:rPr>
                <w:i/>
                <w:iCs/>
                <w:color w:val="002060"/>
                <w:sz w:val="24"/>
                <w14:ligatures w14:val="standardContextual"/>
              </w:rPr>
              <w:t xml:space="preserve"> February 23 – Saints in the Community – 4 participants</w:t>
            </w:r>
          </w:p>
        </w:tc>
      </w:tr>
    </w:tbl>
    <w:p w14:paraId="06B16CE3" w14:textId="77777777" w:rsidR="00F04CC3" w:rsidRPr="007F47A8" w:rsidRDefault="00F04CC3" w:rsidP="00F04CC3">
      <w:pPr>
        <w:spacing w:before="26" w:line="230" w:lineRule="auto"/>
        <w:rPr>
          <w:b/>
          <w:bCs/>
          <w:color w:val="002060"/>
          <w:sz w:val="28"/>
          <w:szCs w:val="28"/>
        </w:rPr>
      </w:pPr>
    </w:p>
    <w:p w14:paraId="5FAAF690" w14:textId="77777777" w:rsidR="00F04CC3" w:rsidRPr="007F47A8" w:rsidRDefault="00F04CC3" w:rsidP="00F04CC3">
      <w:pPr>
        <w:spacing w:before="26" w:line="230" w:lineRule="auto"/>
        <w:rPr>
          <w:b/>
          <w:bCs/>
          <w:i/>
          <w:iCs/>
          <w:color w:val="002060"/>
          <w:spacing w:val="-4"/>
          <w:sz w:val="28"/>
          <w:szCs w:val="28"/>
        </w:rPr>
      </w:pPr>
      <w:r w:rsidRPr="007F47A8">
        <w:rPr>
          <w:b/>
          <w:bCs/>
          <w:color w:val="002060"/>
          <w:sz w:val="28"/>
          <w:szCs w:val="28"/>
        </w:rPr>
        <w:t xml:space="preserve">Equality Outcome 12 - </w:t>
      </w:r>
      <w:r w:rsidRPr="007F47A8">
        <w:rPr>
          <w:b/>
          <w:bCs/>
          <w:i/>
          <w:iCs/>
          <w:color w:val="002060"/>
          <w:spacing w:val="-4"/>
          <w:sz w:val="28"/>
          <w:szCs w:val="28"/>
        </w:rPr>
        <w:t>People from equality-protected groups with lived experience of</w:t>
      </w:r>
      <w:r w:rsidRPr="007F47A8">
        <w:rPr>
          <w:b/>
          <w:bCs/>
          <w:i/>
          <w:iCs/>
          <w:color w:val="002060"/>
          <w:spacing w:val="-10"/>
          <w:sz w:val="28"/>
          <w:szCs w:val="28"/>
        </w:rPr>
        <w:t xml:space="preserve"> </w:t>
      </w:r>
      <w:r w:rsidRPr="007F47A8">
        <w:rPr>
          <w:b/>
          <w:bCs/>
          <w:i/>
          <w:iCs/>
          <w:color w:val="002060"/>
          <w:spacing w:val="-4"/>
          <w:sz w:val="28"/>
          <w:szCs w:val="28"/>
        </w:rPr>
        <w:t>inequalities will</w:t>
      </w:r>
      <w:r w:rsidRPr="007F47A8">
        <w:rPr>
          <w:b/>
          <w:bCs/>
          <w:i/>
          <w:iCs/>
          <w:color w:val="002060"/>
          <w:sz w:val="28"/>
          <w:szCs w:val="28"/>
        </w:rPr>
        <w:t xml:space="preserve"> be</w:t>
      </w:r>
      <w:r w:rsidRPr="007F47A8">
        <w:rPr>
          <w:b/>
          <w:bCs/>
          <w:i/>
          <w:iCs/>
          <w:color w:val="002060"/>
          <w:spacing w:val="-11"/>
          <w:sz w:val="28"/>
          <w:szCs w:val="28"/>
        </w:rPr>
        <w:t xml:space="preserve"> </w:t>
      </w:r>
      <w:r w:rsidRPr="007F47A8">
        <w:rPr>
          <w:b/>
          <w:bCs/>
          <w:i/>
          <w:iCs/>
          <w:color w:val="002060"/>
          <w:sz w:val="28"/>
          <w:szCs w:val="28"/>
        </w:rPr>
        <w:t>involved</w:t>
      </w:r>
      <w:r w:rsidRPr="007F47A8">
        <w:rPr>
          <w:b/>
          <w:bCs/>
          <w:i/>
          <w:iCs/>
          <w:color w:val="002060"/>
          <w:spacing w:val="-10"/>
          <w:sz w:val="28"/>
          <w:szCs w:val="28"/>
        </w:rPr>
        <w:t xml:space="preserve"> </w:t>
      </w:r>
      <w:r w:rsidRPr="007F47A8">
        <w:rPr>
          <w:b/>
          <w:bCs/>
          <w:i/>
          <w:iCs/>
          <w:color w:val="002060"/>
          <w:sz w:val="28"/>
          <w:szCs w:val="28"/>
        </w:rPr>
        <w:t>in</w:t>
      </w:r>
      <w:r w:rsidRPr="007F47A8">
        <w:rPr>
          <w:b/>
          <w:bCs/>
          <w:i/>
          <w:iCs/>
          <w:color w:val="002060"/>
          <w:spacing w:val="-11"/>
          <w:sz w:val="28"/>
          <w:szCs w:val="28"/>
        </w:rPr>
        <w:t xml:space="preserve"> </w:t>
      </w:r>
      <w:r w:rsidRPr="007F47A8">
        <w:rPr>
          <w:b/>
          <w:bCs/>
          <w:i/>
          <w:iCs/>
          <w:color w:val="002060"/>
          <w:sz w:val="28"/>
          <w:szCs w:val="28"/>
        </w:rPr>
        <w:t>shaping</w:t>
      </w:r>
      <w:r w:rsidRPr="007F47A8">
        <w:rPr>
          <w:b/>
          <w:bCs/>
          <w:i/>
          <w:iCs/>
          <w:color w:val="002060"/>
          <w:spacing w:val="-11"/>
          <w:sz w:val="28"/>
          <w:szCs w:val="28"/>
        </w:rPr>
        <w:t xml:space="preserve"> </w:t>
      </w:r>
      <w:r w:rsidRPr="007F47A8">
        <w:rPr>
          <w:b/>
          <w:bCs/>
          <w:i/>
          <w:iCs/>
          <w:color w:val="002060"/>
          <w:sz w:val="28"/>
          <w:szCs w:val="28"/>
        </w:rPr>
        <w:t>our</w:t>
      </w:r>
      <w:r w:rsidRPr="007F47A8">
        <w:rPr>
          <w:b/>
          <w:bCs/>
          <w:i/>
          <w:iCs/>
          <w:color w:val="002060"/>
          <w:spacing w:val="-10"/>
          <w:sz w:val="28"/>
          <w:szCs w:val="28"/>
        </w:rPr>
        <w:t xml:space="preserve"> </w:t>
      </w:r>
      <w:r w:rsidRPr="007F47A8">
        <w:rPr>
          <w:b/>
          <w:bCs/>
          <w:i/>
          <w:iCs/>
          <w:color w:val="002060"/>
          <w:sz w:val="28"/>
          <w:szCs w:val="28"/>
        </w:rPr>
        <w:t>policies</w:t>
      </w:r>
      <w:r w:rsidRPr="007F47A8">
        <w:rPr>
          <w:b/>
          <w:bCs/>
          <w:i/>
          <w:iCs/>
          <w:color w:val="002060"/>
          <w:spacing w:val="-10"/>
          <w:sz w:val="28"/>
          <w:szCs w:val="28"/>
        </w:rPr>
        <w:t xml:space="preserve"> </w:t>
      </w:r>
      <w:r w:rsidRPr="007F47A8">
        <w:rPr>
          <w:b/>
          <w:bCs/>
          <w:i/>
          <w:iCs/>
          <w:color w:val="002060"/>
          <w:sz w:val="28"/>
          <w:szCs w:val="28"/>
        </w:rPr>
        <w:t>to</w:t>
      </w:r>
      <w:r w:rsidRPr="007F47A8">
        <w:rPr>
          <w:b/>
          <w:bCs/>
          <w:i/>
          <w:iCs/>
          <w:color w:val="002060"/>
          <w:spacing w:val="-10"/>
          <w:sz w:val="28"/>
          <w:szCs w:val="28"/>
        </w:rPr>
        <w:t xml:space="preserve"> </w:t>
      </w:r>
      <w:r w:rsidRPr="007F47A8">
        <w:rPr>
          <w:b/>
          <w:bCs/>
          <w:i/>
          <w:iCs/>
          <w:color w:val="002060"/>
          <w:sz w:val="28"/>
          <w:szCs w:val="28"/>
        </w:rPr>
        <w:t>tackle</w:t>
      </w:r>
      <w:r w:rsidRPr="007F47A8">
        <w:rPr>
          <w:b/>
          <w:bCs/>
          <w:i/>
          <w:iCs/>
          <w:color w:val="002060"/>
          <w:spacing w:val="-10"/>
          <w:sz w:val="28"/>
          <w:szCs w:val="28"/>
        </w:rPr>
        <w:t xml:space="preserve"> </w:t>
      </w:r>
      <w:r w:rsidRPr="007F47A8">
        <w:rPr>
          <w:b/>
          <w:bCs/>
          <w:i/>
          <w:iCs/>
          <w:color w:val="002060"/>
          <w:sz w:val="28"/>
          <w:szCs w:val="28"/>
        </w:rPr>
        <w:t>poverty</w:t>
      </w:r>
      <w:r w:rsidRPr="007F47A8">
        <w:rPr>
          <w:b/>
          <w:bCs/>
          <w:i/>
          <w:iCs/>
          <w:color w:val="002060"/>
          <w:spacing w:val="-11"/>
          <w:sz w:val="28"/>
          <w:szCs w:val="28"/>
        </w:rPr>
        <w:t xml:space="preserve"> </w:t>
      </w:r>
      <w:r w:rsidRPr="007F47A8">
        <w:rPr>
          <w:b/>
          <w:bCs/>
          <w:i/>
          <w:iCs/>
          <w:color w:val="002060"/>
          <w:sz w:val="28"/>
          <w:szCs w:val="28"/>
        </w:rPr>
        <w:t>and</w:t>
      </w:r>
      <w:r w:rsidRPr="007F47A8">
        <w:rPr>
          <w:b/>
          <w:bCs/>
          <w:i/>
          <w:iCs/>
          <w:color w:val="002060"/>
          <w:spacing w:val="-10"/>
          <w:sz w:val="28"/>
          <w:szCs w:val="28"/>
        </w:rPr>
        <w:t xml:space="preserve"> </w:t>
      </w:r>
      <w:r w:rsidRPr="007F47A8">
        <w:rPr>
          <w:b/>
          <w:bCs/>
          <w:i/>
          <w:iCs/>
          <w:color w:val="002060"/>
          <w:sz w:val="28"/>
          <w:szCs w:val="28"/>
        </w:rPr>
        <w:t>social</w:t>
      </w:r>
      <w:r w:rsidRPr="007F47A8">
        <w:rPr>
          <w:b/>
          <w:bCs/>
          <w:i/>
          <w:iCs/>
          <w:color w:val="002060"/>
          <w:spacing w:val="-4"/>
          <w:sz w:val="28"/>
          <w:szCs w:val="28"/>
        </w:rPr>
        <w:t xml:space="preserve"> exclusion</w:t>
      </w:r>
    </w:p>
    <w:p w14:paraId="3CC1D1B2" w14:textId="0B6F9197" w:rsidR="00F04CC3" w:rsidRPr="0044099C" w:rsidRDefault="00F04CC3" w:rsidP="00F04CC3">
      <w:pPr>
        <w:rPr>
          <w:color w:val="002060"/>
          <w:szCs w:val="22"/>
        </w:rPr>
      </w:pPr>
      <w:r w:rsidRPr="0044099C">
        <w:rPr>
          <w:color w:val="002060"/>
          <w:szCs w:val="22"/>
        </w:rPr>
        <w:t xml:space="preserve">The ongoing cost of living crisis is affecting everyone in Perth and Kinross, but particularly the most vulnerable people in our communities. We play a key role in helping to protect people from escalating costs and undertake a wide range of work to support people who are finding themselves in financial difficulty. We continue to co-ordinate the response to child poverty across Perth and Kinross through our Local Child Poverty Action </w:t>
      </w:r>
      <w:hyperlink r:id="rId44">
        <w:r w:rsidRPr="0044099C">
          <w:rPr>
            <w:rStyle w:val="Hyperlink"/>
            <w:color w:val="4472C4" w:themeColor="accent1"/>
            <w:szCs w:val="22"/>
          </w:rPr>
          <w:t>Plan</w:t>
        </w:r>
      </w:hyperlink>
      <w:r w:rsidRPr="0044099C">
        <w:rPr>
          <w:color w:val="002060"/>
          <w:szCs w:val="22"/>
        </w:rPr>
        <w:t>.  This highlights the major partnership effort across</w:t>
      </w:r>
      <w:r w:rsidR="000C7888" w:rsidRPr="0044099C">
        <w:rPr>
          <w:color w:val="002060"/>
          <w:szCs w:val="22"/>
        </w:rPr>
        <w:t xml:space="preserve"> the area</w:t>
      </w:r>
      <w:r w:rsidRPr="0044099C">
        <w:rPr>
          <w:color w:val="002060"/>
          <w:szCs w:val="22"/>
        </w:rPr>
        <w:t xml:space="preserve"> to help and support families facing poverty. We are also supporting people </w:t>
      </w:r>
      <w:r w:rsidR="000C7888" w:rsidRPr="0044099C">
        <w:rPr>
          <w:color w:val="002060"/>
          <w:szCs w:val="22"/>
        </w:rPr>
        <w:t xml:space="preserve">living </w:t>
      </w:r>
      <w:r w:rsidRPr="0044099C">
        <w:rPr>
          <w:color w:val="002060"/>
          <w:szCs w:val="22"/>
        </w:rPr>
        <w:t>in food poverty, working with community organisations and networks across the area and building on the connections we made with local groups during the Covid pandemic. We paid out over £200,000 to our housing tenants who were struggling to pay their rent through the Tenancy Sustainment Fund. We</w:t>
      </w:r>
      <w:r w:rsidR="00384EB4" w:rsidRPr="0044099C">
        <w:rPr>
          <w:color w:val="002060"/>
          <w:szCs w:val="22"/>
        </w:rPr>
        <w:t xml:space="preserve"> also</w:t>
      </w:r>
      <w:r w:rsidRPr="0044099C">
        <w:rPr>
          <w:color w:val="002060"/>
          <w:szCs w:val="22"/>
        </w:rPr>
        <w:t xml:space="preserve"> distributed over £160,000 to community groups to empower them to support local people who were struggling with food poverty. This vital work will continue and develop as our resident’s face rises in the cost of living.</w:t>
      </w:r>
    </w:p>
    <w:p w14:paraId="72967C44" w14:textId="77777777" w:rsidR="00F04CC3" w:rsidRPr="0044099C" w:rsidRDefault="00F04CC3" w:rsidP="00F04CC3">
      <w:pPr>
        <w:spacing w:after="120"/>
        <w:rPr>
          <w:b/>
          <w:bCs/>
          <w:i/>
          <w:iCs/>
          <w:color w:val="002060"/>
          <w:spacing w:val="-4"/>
          <w:szCs w:val="22"/>
        </w:rPr>
      </w:pPr>
      <w:r w:rsidRPr="0044099C">
        <w:rPr>
          <w:color w:val="002060"/>
          <w:szCs w:val="22"/>
        </w:rPr>
        <w:t xml:space="preserve">Overcrowding, homelessness, dampness, food and fuel poverty, poor neighbourhood condition, and negative aspects of place and community can have a detrimental impact on our children and young peoples’ developmental milestones, educational attainment, emotional wellbeing, and wider outcomes in life. Our contribution includes preventing and responding to homelessness by ensuring that families have immediate access to good quality housing. We recognise that good quality affordable housing, of the right size and close to family networks, employment and education can positively impact on children and young people. We play a significant role in supporting adult and community learning to increase life chances, skills and employability for local people through our statutory Community Learning and Development role as set out in the </w:t>
      </w:r>
      <w:hyperlink r:id="rId45" w:history="1">
        <w:r w:rsidRPr="0044099C">
          <w:rPr>
            <w:color w:val="4472C4" w:themeColor="accent1"/>
            <w:szCs w:val="22"/>
            <w:u w:val="single"/>
          </w:rPr>
          <w:t>Perth and Kinross Community Learning and Development Plan (pkc.gov.uk)</w:t>
        </w:r>
      </w:hyperlink>
      <w:r w:rsidRPr="0044099C">
        <w:rPr>
          <w:color w:val="002060"/>
          <w:szCs w:val="22"/>
        </w:rPr>
        <w:t>. Open space allows children and young people to be physically active and challenge themselves, so they sleep and eat well and form healthy habits. We know that children and young people who play outdoors often have better social networks, are more confident and are more involved in their local communities.</w:t>
      </w:r>
    </w:p>
    <w:p w14:paraId="122A3E68" w14:textId="13601DA4" w:rsidR="00F04CC3" w:rsidRDefault="000A677F" w:rsidP="00F3041E">
      <w:pPr>
        <w:rPr>
          <w:color w:val="002060"/>
          <w:spacing w:val="-4"/>
          <w:szCs w:val="22"/>
        </w:rPr>
      </w:pPr>
      <w:r w:rsidRPr="0044099C">
        <w:rPr>
          <w:color w:val="002060"/>
          <w:spacing w:val="-4"/>
          <w:szCs w:val="22"/>
        </w:rPr>
        <w:t>Our housing and welfare rights staff also work to identify any particular disadvantages faced by their customers from equality protected groups.</w:t>
      </w:r>
    </w:p>
    <w:tbl>
      <w:tblPr>
        <w:tblStyle w:val="TableGrid"/>
        <w:tblW w:w="0" w:type="auto"/>
        <w:tblLook w:val="04A0" w:firstRow="1" w:lastRow="0" w:firstColumn="1" w:lastColumn="0" w:noHBand="0" w:noVBand="1"/>
      </w:tblPr>
      <w:tblGrid>
        <w:gridCol w:w="13948"/>
      </w:tblGrid>
      <w:tr w:rsidR="00E719D0" w14:paraId="184A3DF4" w14:textId="77777777" w:rsidTr="00E719D0">
        <w:tc>
          <w:tcPr>
            <w:tcW w:w="13948" w:type="dxa"/>
          </w:tcPr>
          <w:p w14:paraId="57FC5B48" w14:textId="77777777" w:rsidR="00E719D0" w:rsidRDefault="00E719D0" w:rsidP="00F3041E">
            <w:pPr>
              <w:rPr>
                <w:color w:val="002060"/>
                <w:spacing w:val="-4"/>
                <w:sz w:val="24"/>
              </w:rPr>
            </w:pPr>
            <w:r>
              <w:rPr>
                <w:color w:val="002060"/>
                <w:spacing w:val="-4"/>
                <w:sz w:val="24"/>
              </w:rPr>
              <w:t>Case Study: Cost of Living Support</w:t>
            </w:r>
          </w:p>
          <w:p w14:paraId="615F8D53" w14:textId="6926C8A4" w:rsidR="00E719D0" w:rsidRDefault="00E719D0" w:rsidP="00E719D0">
            <w:pPr>
              <w:rPr>
                <w:color w:val="002060"/>
                <w:spacing w:val="-4"/>
                <w:sz w:val="24"/>
              </w:rPr>
            </w:pPr>
            <w:r w:rsidRPr="00E719D0">
              <w:rPr>
                <w:color w:val="002060"/>
                <w:spacing w:val="-4"/>
                <w:sz w:val="24"/>
              </w:rPr>
              <w:t xml:space="preserve">In response to the Cost of Living crisis funding was provided to community groups providing direct support to equality groups including Perthshire Welfare Society (for a warm space); Rainbow Heartlands (LGBT+ winter support) and Mangin’ Manashees and Rajpot Gypsy/Traveller groups (for a financial insecurity project). </w:t>
            </w:r>
            <w:r>
              <w:rPr>
                <w:color w:val="002060"/>
                <w:spacing w:val="-4"/>
                <w:sz w:val="24"/>
              </w:rPr>
              <w:t xml:space="preserve"> </w:t>
            </w:r>
            <w:r w:rsidR="003D248B">
              <w:rPr>
                <w:color w:val="002060"/>
                <w:spacing w:val="-4"/>
                <w:sz w:val="24"/>
              </w:rPr>
              <w:t>Our colleagues at Rainbow Heartlands gave the following feedback:</w:t>
            </w:r>
          </w:p>
          <w:p w14:paraId="309326F4" w14:textId="312F8F1B" w:rsidR="00E719D0" w:rsidRPr="00E719D0" w:rsidRDefault="000B1ED6" w:rsidP="000B1ED6">
            <w:pPr>
              <w:rPr>
                <w:color w:val="002060"/>
                <w:spacing w:val="-4"/>
                <w:sz w:val="24"/>
              </w:rPr>
            </w:pPr>
            <w:r>
              <w:rPr>
                <w:rFonts w:cs="Arial"/>
                <w:i/>
                <w:iCs/>
                <w:color w:val="002060"/>
                <w:sz w:val="24"/>
              </w:rPr>
              <w:t>“</w:t>
            </w:r>
            <w:r w:rsidRPr="000B1ED6">
              <w:rPr>
                <w:rFonts w:cs="Arial"/>
                <w:i/>
                <w:iCs/>
                <w:color w:val="002060"/>
                <w:sz w:val="24"/>
              </w:rPr>
              <w:t xml:space="preserve">We would like to say thank you to Perth &amp; Kinross Council for their support through the Cost-of-Living Community Funding. Without such support, we would not have been able to provide the delivery of services and activities during such a challenging period. t has enabled us to build new approaches to support those within the LGBT+ community. The grateful attitude and kindness from many community members has really helped </w:t>
            </w:r>
            <w:r w:rsidR="00FF2584" w:rsidRPr="000B1ED6">
              <w:rPr>
                <w:rFonts w:cs="Arial"/>
                <w:i/>
                <w:iCs/>
                <w:color w:val="002060"/>
                <w:sz w:val="24"/>
              </w:rPr>
              <w:t>to build</w:t>
            </w:r>
            <w:r w:rsidRPr="000B1ED6">
              <w:rPr>
                <w:rFonts w:cs="Arial"/>
                <w:i/>
                <w:iCs/>
                <w:color w:val="002060"/>
                <w:sz w:val="24"/>
              </w:rPr>
              <w:t xml:space="preserve"> up our ability to interact between groups, individuals, and organisations in quite a seamless way</w:t>
            </w:r>
            <w:r>
              <w:rPr>
                <w:rFonts w:cs="Arial"/>
                <w:i/>
                <w:iCs/>
                <w:color w:val="002060"/>
                <w:sz w:val="24"/>
              </w:rPr>
              <w:t>”.</w:t>
            </w:r>
          </w:p>
        </w:tc>
      </w:tr>
    </w:tbl>
    <w:p w14:paraId="79B97D1D" w14:textId="04D340C3" w:rsidR="0044099C" w:rsidRPr="0044099C" w:rsidRDefault="0044099C" w:rsidP="00F3041E">
      <w:pPr>
        <w:rPr>
          <w:color w:val="002060"/>
          <w:spacing w:val="-4"/>
          <w:szCs w:val="22"/>
        </w:rPr>
      </w:pPr>
    </w:p>
    <w:p w14:paraId="5E90CCB6" w14:textId="5A825465" w:rsidR="00F04CC3" w:rsidRPr="000B1ED6" w:rsidRDefault="00F04CC3" w:rsidP="00F04CC3">
      <w:pPr>
        <w:rPr>
          <w:b/>
          <w:bCs/>
          <w:color w:val="0070C0"/>
          <w:sz w:val="28"/>
          <w:szCs w:val="28"/>
        </w:rPr>
      </w:pPr>
      <w:r w:rsidRPr="000B1ED6">
        <w:rPr>
          <w:b/>
          <w:bCs/>
          <w:color w:val="0070C0"/>
          <w:sz w:val="28"/>
          <w:szCs w:val="28"/>
        </w:rPr>
        <w:t xml:space="preserve">EQUALITY AIM – PERTH &amp; KINROSS COUNCIL WILL INCREASE PEOPLE’S AWARENESS OF EQUALITY AND DIVERSITY (LOIP Strategic Priority – </w:t>
      </w:r>
      <w:r w:rsidR="00FF2584" w:rsidRPr="000B1ED6">
        <w:rPr>
          <w:b/>
          <w:bCs/>
          <w:color w:val="0070C0"/>
          <w:sz w:val="28"/>
          <w:szCs w:val="28"/>
        </w:rPr>
        <w:t>Skills,</w:t>
      </w:r>
      <w:r w:rsidRPr="000B1ED6">
        <w:rPr>
          <w:b/>
          <w:bCs/>
          <w:color w:val="0070C0"/>
          <w:sz w:val="28"/>
          <w:szCs w:val="28"/>
        </w:rPr>
        <w:t xml:space="preserve"> Learning and Development)</w:t>
      </w:r>
    </w:p>
    <w:p w14:paraId="740A5A39" w14:textId="77777777" w:rsidR="00F04CC3" w:rsidRPr="007F47A8" w:rsidRDefault="00F04CC3" w:rsidP="00F04CC3">
      <w:pPr>
        <w:spacing w:before="26" w:line="230" w:lineRule="auto"/>
        <w:ind w:left="20"/>
        <w:rPr>
          <w:b/>
          <w:bCs/>
          <w:i/>
          <w:color w:val="002060"/>
          <w:sz w:val="28"/>
          <w:szCs w:val="28"/>
        </w:rPr>
      </w:pPr>
      <w:r w:rsidRPr="007F47A8">
        <w:rPr>
          <w:b/>
          <w:bCs/>
          <w:color w:val="002060"/>
          <w:sz w:val="28"/>
          <w:szCs w:val="28"/>
        </w:rPr>
        <w:t xml:space="preserve">Equality Outcome 13 - </w:t>
      </w:r>
      <w:r w:rsidRPr="007F47A8">
        <w:rPr>
          <w:b/>
          <w:bCs/>
          <w:i/>
          <w:color w:val="002060"/>
          <w:spacing w:val="-4"/>
          <w:sz w:val="28"/>
          <w:szCs w:val="28"/>
        </w:rPr>
        <w:t>A staff</w:t>
      </w:r>
      <w:r w:rsidRPr="007F47A8">
        <w:rPr>
          <w:b/>
          <w:bCs/>
          <w:i/>
          <w:color w:val="002060"/>
          <w:spacing w:val="-9"/>
          <w:sz w:val="28"/>
          <w:szCs w:val="28"/>
        </w:rPr>
        <w:t xml:space="preserve"> </w:t>
      </w:r>
      <w:r w:rsidRPr="007F47A8">
        <w:rPr>
          <w:b/>
          <w:bCs/>
          <w:i/>
          <w:color w:val="002060"/>
          <w:spacing w:val="-4"/>
          <w:sz w:val="28"/>
          <w:szCs w:val="28"/>
        </w:rPr>
        <w:t>learning and development programme for</w:t>
      </w:r>
      <w:r w:rsidRPr="007F47A8">
        <w:rPr>
          <w:b/>
          <w:bCs/>
          <w:i/>
          <w:color w:val="002060"/>
          <w:spacing w:val="-7"/>
          <w:sz w:val="28"/>
          <w:szCs w:val="28"/>
        </w:rPr>
        <w:t xml:space="preserve"> </w:t>
      </w:r>
      <w:r w:rsidRPr="007F47A8">
        <w:rPr>
          <w:b/>
          <w:bCs/>
          <w:i/>
          <w:color w:val="002060"/>
          <w:spacing w:val="-4"/>
          <w:sz w:val="28"/>
          <w:szCs w:val="28"/>
        </w:rPr>
        <w:t>equality</w:t>
      </w:r>
      <w:r w:rsidRPr="007F47A8">
        <w:rPr>
          <w:b/>
          <w:bCs/>
          <w:i/>
          <w:color w:val="002060"/>
          <w:spacing w:val="-5"/>
          <w:sz w:val="28"/>
          <w:szCs w:val="28"/>
        </w:rPr>
        <w:t xml:space="preserve"> </w:t>
      </w:r>
      <w:r w:rsidRPr="007F47A8">
        <w:rPr>
          <w:b/>
          <w:bCs/>
          <w:i/>
          <w:color w:val="002060"/>
          <w:spacing w:val="-4"/>
          <w:sz w:val="28"/>
          <w:szCs w:val="28"/>
        </w:rPr>
        <w:t>and diversity</w:t>
      </w:r>
      <w:r w:rsidRPr="007F47A8">
        <w:rPr>
          <w:b/>
          <w:bCs/>
          <w:i/>
          <w:color w:val="002060"/>
          <w:spacing w:val="-5"/>
          <w:sz w:val="28"/>
          <w:szCs w:val="28"/>
        </w:rPr>
        <w:t xml:space="preserve"> </w:t>
      </w:r>
      <w:r w:rsidRPr="007F47A8">
        <w:rPr>
          <w:b/>
          <w:bCs/>
          <w:i/>
          <w:color w:val="002060"/>
          <w:spacing w:val="-4"/>
          <w:sz w:val="28"/>
          <w:szCs w:val="28"/>
        </w:rPr>
        <w:t>will be</w:t>
      </w:r>
      <w:r w:rsidRPr="007F47A8">
        <w:rPr>
          <w:b/>
          <w:bCs/>
          <w:i/>
          <w:color w:val="002060"/>
          <w:sz w:val="28"/>
          <w:szCs w:val="28"/>
        </w:rPr>
        <w:t xml:space="preserve"> delivered</w:t>
      </w:r>
      <w:r w:rsidRPr="007F47A8">
        <w:rPr>
          <w:b/>
          <w:bCs/>
          <w:i/>
          <w:color w:val="002060"/>
          <w:spacing w:val="-7"/>
          <w:sz w:val="28"/>
          <w:szCs w:val="28"/>
        </w:rPr>
        <w:t xml:space="preserve"> </w:t>
      </w:r>
      <w:r w:rsidRPr="007F47A8">
        <w:rPr>
          <w:b/>
          <w:bCs/>
          <w:i/>
          <w:color w:val="002060"/>
          <w:sz w:val="28"/>
          <w:szCs w:val="28"/>
        </w:rPr>
        <w:t>and</w:t>
      </w:r>
      <w:r w:rsidRPr="007F47A8">
        <w:rPr>
          <w:b/>
          <w:bCs/>
          <w:i/>
          <w:color w:val="002060"/>
          <w:spacing w:val="-7"/>
          <w:sz w:val="28"/>
          <w:szCs w:val="28"/>
        </w:rPr>
        <w:t xml:space="preserve"> </w:t>
      </w:r>
      <w:r w:rsidRPr="007F47A8">
        <w:rPr>
          <w:b/>
          <w:bCs/>
          <w:i/>
          <w:color w:val="002060"/>
          <w:sz w:val="28"/>
          <w:szCs w:val="28"/>
        </w:rPr>
        <w:t>will</w:t>
      </w:r>
      <w:r w:rsidRPr="007F47A8">
        <w:rPr>
          <w:b/>
          <w:bCs/>
          <w:i/>
          <w:color w:val="002060"/>
          <w:spacing w:val="-7"/>
          <w:sz w:val="28"/>
          <w:szCs w:val="28"/>
        </w:rPr>
        <w:t xml:space="preserve"> </w:t>
      </w:r>
      <w:r w:rsidRPr="007F47A8">
        <w:rPr>
          <w:b/>
          <w:bCs/>
          <w:i/>
          <w:color w:val="002060"/>
          <w:sz w:val="28"/>
          <w:szCs w:val="28"/>
        </w:rPr>
        <w:t>be</w:t>
      </w:r>
      <w:r w:rsidRPr="007F47A8">
        <w:rPr>
          <w:b/>
          <w:bCs/>
          <w:i/>
          <w:color w:val="002060"/>
          <w:spacing w:val="-7"/>
          <w:sz w:val="28"/>
          <w:szCs w:val="28"/>
        </w:rPr>
        <w:t xml:space="preserve"> </w:t>
      </w:r>
      <w:r w:rsidRPr="007F47A8">
        <w:rPr>
          <w:b/>
          <w:bCs/>
          <w:i/>
          <w:color w:val="002060"/>
          <w:sz w:val="28"/>
          <w:szCs w:val="28"/>
        </w:rPr>
        <w:t>extended</w:t>
      </w:r>
      <w:r w:rsidRPr="007F47A8">
        <w:rPr>
          <w:b/>
          <w:bCs/>
          <w:i/>
          <w:color w:val="002060"/>
          <w:spacing w:val="-7"/>
          <w:sz w:val="28"/>
          <w:szCs w:val="28"/>
        </w:rPr>
        <w:t xml:space="preserve"> </w:t>
      </w:r>
      <w:r w:rsidRPr="007F47A8">
        <w:rPr>
          <w:b/>
          <w:bCs/>
          <w:i/>
          <w:color w:val="002060"/>
          <w:sz w:val="28"/>
          <w:szCs w:val="28"/>
        </w:rPr>
        <w:t>to</w:t>
      </w:r>
      <w:r w:rsidRPr="007F47A8">
        <w:rPr>
          <w:b/>
          <w:bCs/>
          <w:i/>
          <w:color w:val="002060"/>
          <w:spacing w:val="-7"/>
          <w:sz w:val="28"/>
          <w:szCs w:val="28"/>
        </w:rPr>
        <w:t xml:space="preserve"> </w:t>
      </w:r>
      <w:r w:rsidRPr="007F47A8">
        <w:rPr>
          <w:b/>
          <w:bCs/>
          <w:i/>
          <w:color w:val="002060"/>
          <w:sz w:val="28"/>
          <w:szCs w:val="28"/>
        </w:rPr>
        <w:t>partner</w:t>
      </w:r>
      <w:r w:rsidRPr="007F47A8">
        <w:rPr>
          <w:b/>
          <w:bCs/>
          <w:i/>
          <w:color w:val="002060"/>
          <w:spacing w:val="-11"/>
          <w:sz w:val="28"/>
          <w:szCs w:val="28"/>
        </w:rPr>
        <w:t xml:space="preserve"> </w:t>
      </w:r>
      <w:r w:rsidRPr="007F47A8">
        <w:rPr>
          <w:b/>
          <w:bCs/>
          <w:i/>
          <w:color w:val="002060"/>
          <w:sz w:val="28"/>
          <w:szCs w:val="28"/>
        </w:rPr>
        <w:t>organisations.</w:t>
      </w:r>
    </w:p>
    <w:p w14:paraId="4C34436D" w14:textId="155DF574" w:rsidR="00F04CC3" w:rsidRPr="007F47A8" w:rsidRDefault="00F04CC3" w:rsidP="00F04CC3">
      <w:pPr>
        <w:rPr>
          <w:color w:val="002060"/>
        </w:rPr>
      </w:pPr>
      <w:r w:rsidRPr="7BE4ABC6">
        <w:rPr>
          <w:color w:val="002060"/>
        </w:rPr>
        <w:t xml:space="preserve">We ensure that equality issues are a key element of our staff learning and development programme and produce regular Equalities Newsletters for staff and Elected Members.  </w:t>
      </w:r>
      <w:r w:rsidR="00D53E60" w:rsidRPr="7BE4ABC6">
        <w:rPr>
          <w:color w:val="002060"/>
        </w:rPr>
        <w:t>All of our Equalities Newsletters can be accesse</w:t>
      </w:r>
      <w:r w:rsidR="00AA381A" w:rsidRPr="7BE4ABC6">
        <w:rPr>
          <w:color w:val="002060"/>
        </w:rPr>
        <w:t>d</w:t>
      </w:r>
      <w:r w:rsidR="00BD199D" w:rsidRPr="7BE4ABC6">
        <w:rPr>
          <w:color w:val="002060"/>
        </w:rPr>
        <w:t xml:space="preserve"> </w:t>
      </w:r>
      <w:hyperlink r:id="rId46">
        <w:r w:rsidR="00AA381A" w:rsidRPr="7BE4ABC6">
          <w:rPr>
            <w:rStyle w:val="Hyperlink"/>
          </w:rPr>
          <w:t>here</w:t>
        </w:r>
        <w:r w:rsidR="3D5433DC" w:rsidRPr="7BE4ABC6">
          <w:rPr>
            <w:rStyle w:val="Hyperlink"/>
          </w:rPr>
          <w:t>.</w:t>
        </w:r>
      </w:hyperlink>
      <w:r w:rsidR="3D5433DC" w:rsidRPr="7BE4ABC6">
        <w:rPr>
          <w:color w:val="002060"/>
        </w:rPr>
        <w:t xml:space="preserve"> </w:t>
      </w:r>
      <w:r w:rsidR="00BD199D" w:rsidRPr="7BE4ABC6">
        <w:rPr>
          <w:color w:val="002060"/>
        </w:rPr>
        <w:t>The table below gives a</w:t>
      </w:r>
      <w:r w:rsidR="00DD62EA" w:rsidRPr="7BE4ABC6">
        <w:rPr>
          <w:color w:val="002060"/>
        </w:rPr>
        <w:t>n update on all the equalities learning opportunities available to staff over 2021-23.</w:t>
      </w:r>
    </w:p>
    <w:tbl>
      <w:tblPr>
        <w:tblStyle w:val="TableGrid"/>
        <w:tblW w:w="14459" w:type="dxa"/>
        <w:tblInd w:w="-147" w:type="dxa"/>
        <w:tblLook w:val="04A0" w:firstRow="1" w:lastRow="0" w:firstColumn="1" w:lastColumn="0" w:noHBand="0" w:noVBand="1"/>
      </w:tblPr>
      <w:tblGrid>
        <w:gridCol w:w="6805"/>
        <w:gridCol w:w="7654"/>
      </w:tblGrid>
      <w:tr w:rsidR="007F47A8" w:rsidRPr="007F47A8" w14:paraId="3E4F8993" w14:textId="77777777" w:rsidTr="00506ECB">
        <w:tc>
          <w:tcPr>
            <w:tcW w:w="6805" w:type="dxa"/>
          </w:tcPr>
          <w:p w14:paraId="0C0B9D38" w14:textId="77777777" w:rsidR="00F04CC3" w:rsidRPr="007F47A8" w:rsidRDefault="00F04CC3" w:rsidP="000D3C96">
            <w:pPr>
              <w:spacing w:before="26" w:line="230" w:lineRule="auto"/>
              <w:rPr>
                <w:b/>
                <w:bCs/>
                <w:i/>
                <w:color w:val="002060"/>
                <w:sz w:val="28"/>
                <w:szCs w:val="28"/>
              </w:rPr>
            </w:pPr>
            <w:r w:rsidRPr="007F47A8">
              <w:rPr>
                <w:b/>
                <w:bCs/>
                <w:i/>
                <w:color w:val="002060"/>
                <w:sz w:val="28"/>
                <w:szCs w:val="28"/>
              </w:rPr>
              <w:t>2021/22</w:t>
            </w:r>
          </w:p>
        </w:tc>
        <w:tc>
          <w:tcPr>
            <w:tcW w:w="7654" w:type="dxa"/>
          </w:tcPr>
          <w:p w14:paraId="349B210C" w14:textId="77777777" w:rsidR="00F04CC3" w:rsidRPr="007F47A8" w:rsidRDefault="00F04CC3" w:rsidP="000D3C96">
            <w:pPr>
              <w:spacing w:before="26" w:line="230" w:lineRule="auto"/>
              <w:rPr>
                <w:b/>
                <w:bCs/>
                <w:i/>
                <w:color w:val="002060"/>
                <w:sz w:val="28"/>
                <w:szCs w:val="28"/>
              </w:rPr>
            </w:pPr>
            <w:r w:rsidRPr="007F47A8">
              <w:rPr>
                <w:b/>
                <w:bCs/>
                <w:i/>
                <w:color w:val="002060"/>
                <w:sz w:val="28"/>
                <w:szCs w:val="28"/>
              </w:rPr>
              <w:t>2022/23</w:t>
            </w:r>
          </w:p>
        </w:tc>
      </w:tr>
      <w:tr w:rsidR="007F47A8" w:rsidRPr="007F47A8" w14:paraId="49087420" w14:textId="77777777" w:rsidTr="00506ECB">
        <w:tc>
          <w:tcPr>
            <w:tcW w:w="6805" w:type="dxa"/>
          </w:tcPr>
          <w:p w14:paraId="45D65923" w14:textId="77777777" w:rsidR="00F04CC3" w:rsidRPr="00AA381A" w:rsidRDefault="00F04CC3" w:rsidP="000D3C96">
            <w:pPr>
              <w:spacing w:before="26" w:line="228" w:lineRule="auto"/>
              <w:rPr>
                <w:b/>
                <w:bCs/>
                <w:color w:val="002060"/>
                <w:sz w:val="24"/>
                <w14:ligatures w14:val="standardContextual"/>
              </w:rPr>
            </w:pPr>
            <w:r w:rsidRPr="00AA381A">
              <w:rPr>
                <w:b/>
                <w:bCs/>
                <w:color w:val="002060"/>
                <w:sz w:val="24"/>
                <w14:ligatures w14:val="standardContextual"/>
              </w:rPr>
              <w:t>Equalities Learning and Development opportunities.</w:t>
            </w:r>
          </w:p>
          <w:p w14:paraId="1A9F2545" w14:textId="77777777" w:rsidR="00F04CC3" w:rsidRPr="00AA381A" w:rsidRDefault="00F04CC3" w:rsidP="00F04CC3">
            <w:pPr>
              <w:pStyle w:val="ListParagraph"/>
              <w:numPr>
                <w:ilvl w:val="0"/>
                <w:numId w:val="19"/>
              </w:numPr>
              <w:spacing w:before="26" w:after="0" w:line="228" w:lineRule="auto"/>
              <w:rPr>
                <w:rFonts w:cstheme="minorHAnsi"/>
                <w:color w:val="002060"/>
                <w:sz w:val="24"/>
                <w14:ligatures w14:val="standardContextual"/>
              </w:rPr>
            </w:pPr>
            <w:r w:rsidRPr="00AA381A">
              <w:rPr>
                <w:rFonts w:cstheme="minorHAnsi"/>
                <w:color w:val="002060"/>
                <w:sz w:val="24"/>
                <w14:ligatures w14:val="standardContextual"/>
              </w:rPr>
              <w:t xml:space="preserve">April 21 – Understanding HIV via zoom – 15 participants </w:t>
            </w:r>
          </w:p>
          <w:p w14:paraId="66659970" w14:textId="77777777" w:rsidR="00F04CC3" w:rsidRPr="00AA381A" w:rsidRDefault="00F04CC3" w:rsidP="00F04CC3">
            <w:pPr>
              <w:pStyle w:val="ListParagraph"/>
              <w:numPr>
                <w:ilvl w:val="0"/>
                <w:numId w:val="19"/>
              </w:numPr>
              <w:spacing w:before="26" w:after="0" w:line="228" w:lineRule="auto"/>
              <w:rPr>
                <w:rFonts w:cstheme="minorHAnsi"/>
                <w:color w:val="002060"/>
                <w:sz w:val="24"/>
                <w14:ligatures w14:val="standardContextual"/>
              </w:rPr>
            </w:pPr>
            <w:r w:rsidRPr="00AA381A">
              <w:rPr>
                <w:rFonts w:cstheme="minorHAnsi"/>
                <w:color w:val="002060"/>
                <w:sz w:val="24"/>
                <w14:ligatures w14:val="standardContextual"/>
              </w:rPr>
              <w:t>May 21 – Deaf and BSL Awareness via zoom – 45 participants</w:t>
            </w:r>
          </w:p>
          <w:p w14:paraId="62BC4191" w14:textId="77777777" w:rsidR="00F04CC3" w:rsidRPr="00AA381A" w:rsidRDefault="00F04CC3" w:rsidP="00F04CC3">
            <w:pPr>
              <w:pStyle w:val="ListParagraph"/>
              <w:numPr>
                <w:ilvl w:val="0"/>
                <w:numId w:val="19"/>
              </w:numPr>
              <w:spacing w:before="26" w:after="0" w:line="228" w:lineRule="auto"/>
              <w:rPr>
                <w:rFonts w:cstheme="minorHAnsi"/>
                <w:color w:val="002060"/>
                <w:sz w:val="24"/>
                <w14:ligatures w14:val="standardContextual"/>
              </w:rPr>
            </w:pPr>
            <w:r w:rsidRPr="00AA381A">
              <w:rPr>
                <w:rFonts w:cstheme="minorHAnsi"/>
                <w:color w:val="002060"/>
                <w:sz w:val="24"/>
                <w14:ligatures w14:val="standardContextual"/>
              </w:rPr>
              <w:t>May 21 – Beyond Religion and Belief via zoom – 14 participants</w:t>
            </w:r>
          </w:p>
          <w:p w14:paraId="6B2C3662" w14:textId="77777777" w:rsidR="00F04CC3" w:rsidRPr="00AA381A" w:rsidRDefault="00F04CC3" w:rsidP="00F04CC3">
            <w:pPr>
              <w:pStyle w:val="ListParagraph"/>
              <w:numPr>
                <w:ilvl w:val="0"/>
                <w:numId w:val="19"/>
              </w:numPr>
              <w:spacing w:before="26" w:after="0" w:line="228" w:lineRule="auto"/>
              <w:rPr>
                <w:rFonts w:cstheme="minorHAnsi"/>
                <w:color w:val="002060"/>
                <w:sz w:val="24"/>
                <w14:ligatures w14:val="standardContextual"/>
              </w:rPr>
            </w:pPr>
            <w:r w:rsidRPr="00AA381A">
              <w:rPr>
                <w:rFonts w:cstheme="minorHAnsi"/>
                <w:color w:val="002060"/>
                <w:sz w:val="24"/>
                <w14:ligatures w14:val="standardContextual"/>
              </w:rPr>
              <w:t>July 21 – Keep Safe Scheme via zoom – 20 participants</w:t>
            </w:r>
          </w:p>
          <w:p w14:paraId="1A2F3E39" w14:textId="77777777" w:rsidR="00F04CC3" w:rsidRPr="00AA381A" w:rsidRDefault="00F04CC3" w:rsidP="00F04CC3">
            <w:pPr>
              <w:pStyle w:val="ListParagraph"/>
              <w:numPr>
                <w:ilvl w:val="0"/>
                <w:numId w:val="19"/>
              </w:numPr>
              <w:spacing w:before="26" w:after="0" w:line="228" w:lineRule="auto"/>
              <w:rPr>
                <w:rFonts w:cstheme="minorHAnsi"/>
                <w:color w:val="002060"/>
                <w:sz w:val="24"/>
                <w14:ligatures w14:val="standardContextual"/>
              </w:rPr>
            </w:pPr>
            <w:r w:rsidRPr="00AA381A">
              <w:rPr>
                <w:rFonts w:cstheme="minorHAnsi"/>
                <w:color w:val="002060"/>
                <w:sz w:val="24"/>
                <w14:ligatures w14:val="standardContextual"/>
              </w:rPr>
              <w:t>November 21 – Why I wear the Hijab via teams – 9 participants</w:t>
            </w:r>
          </w:p>
          <w:p w14:paraId="2172C47C" w14:textId="77777777" w:rsidR="00F04CC3" w:rsidRPr="00AA381A" w:rsidRDefault="00F04CC3" w:rsidP="00F04CC3">
            <w:pPr>
              <w:pStyle w:val="ListParagraph"/>
              <w:numPr>
                <w:ilvl w:val="0"/>
                <w:numId w:val="19"/>
              </w:numPr>
              <w:spacing w:before="26" w:after="0" w:line="228" w:lineRule="auto"/>
              <w:rPr>
                <w:rFonts w:cstheme="minorHAnsi"/>
                <w:color w:val="002060"/>
                <w:sz w:val="24"/>
                <w14:ligatures w14:val="standardContextual"/>
              </w:rPr>
            </w:pPr>
            <w:r w:rsidRPr="00AA381A">
              <w:rPr>
                <w:rFonts w:cstheme="minorHAnsi"/>
                <w:color w:val="002060"/>
                <w:sz w:val="24"/>
                <w14:ligatures w14:val="standardContextual"/>
              </w:rPr>
              <w:t>November 21 – Trans Awareness and Inclusion via zoom – 27 participants</w:t>
            </w:r>
          </w:p>
          <w:p w14:paraId="4AE8903A" w14:textId="77777777" w:rsidR="00F04CC3" w:rsidRPr="00AA381A" w:rsidRDefault="00F04CC3" w:rsidP="00F04CC3">
            <w:pPr>
              <w:pStyle w:val="ListParagraph"/>
              <w:numPr>
                <w:ilvl w:val="0"/>
                <w:numId w:val="19"/>
              </w:numPr>
              <w:spacing w:before="26" w:after="0" w:line="228" w:lineRule="auto"/>
              <w:rPr>
                <w:rFonts w:cstheme="minorHAnsi"/>
                <w:color w:val="002060"/>
                <w:sz w:val="24"/>
                <w14:ligatures w14:val="standardContextual"/>
              </w:rPr>
            </w:pPr>
            <w:r w:rsidRPr="00AA381A">
              <w:rPr>
                <w:rFonts w:cstheme="minorHAnsi"/>
                <w:color w:val="002060"/>
                <w:sz w:val="24"/>
                <w14:ligatures w14:val="standardContextual"/>
              </w:rPr>
              <w:t>December 21 – A Hidden Communication impairment – 28 participants</w:t>
            </w:r>
          </w:p>
          <w:p w14:paraId="56F1F056" w14:textId="77777777" w:rsidR="00F04CC3" w:rsidRPr="00AA381A" w:rsidRDefault="00F04CC3" w:rsidP="00F04CC3">
            <w:pPr>
              <w:pStyle w:val="ListParagraph"/>
              <w:numPr>
                <w:ilvl w:val="0"/>
                <w:numId w:val="19"/>
              </w:numPr>
              <w:spacing w:before="26" w:after="0" w:line="228" w:lineRule="auto"/>
              <w:rPr>
                <w:rFonts w:cstheme="minorHAnsi"/>
                <w:color w:val="002060"/>
                <w:sz w:val="24"/>
                <w14:ligatures w14:val="standardContextual"/>
              </w:rPr>
            </w:pPr>
            <w:r w:rsidRPr="00AA381A">
              <w:rPr>
                <w:rFonts w:cstheme="minorHAnsi"/>
                <w:color w:val="002060"/>
                <w:sz w:val="24"/>
                <w14:ligatures w14:val="standardContextual"/>
              </w:rPr>
              <w:t>January 22 - A Hidden Communication impairment – 42 participants</w:t>
            </w:r>
          </w:p>
          <w:p w14:paraId="1A9E0955" w14:textId="15E958F0" w:rsidR="00AA381A" w:rsidRPr="00AA381A" w:rsidRDefault="00AA381A" w:rsidP="00AA381A">
            <w:pPr>
              <w:pStyle w:val="ListParagraph"/>
              <w:numPr>
                <w:ilvl w:val="0"/>
                <w:numId w:val="19"/>
              </w:numPr>
              <w:spacing w:before="26" w:line="230" w:lineRule="auto"/>
              <w:rPr>
                <w:color w:val="002060"/>
                <w:sz w:val="24"/>
              </w:rPr>
            </w:pPr>
            <w:r w:rsidRPr="00AA381A">
              <w:rPr>
                <w:color w:val="002060"/>
                <w:sz w:val="24"/>
              </w:rPr>
              <w:t>Number of staff completing equalities e-learning modules completed - 747</w:t>
            </w:r>
          </w:p>
        </w:tc>
        <w:tc>
          <w:tcPr>
            <w:tcW w:w="7654" w:type="dxa"/>
          </w:tcPr>
          <w:p w14:paraId="79B2BB0D" w14:textId="77777777" w:rsidR="00F04CC3" w:rsidRPr="00AA381A" w:rsidRDefault="00F04CC3" w:rsidP="000D3C96">
            <w:pPr>
              <w:spacing w:before="26" w:line="228" w:lineRule="auto"/>
              <w:rPr>
                <w:b/>
                <w:bCs/>
                <w:color w:val="002060"/>
                <w:sz w:val="24"/>
                <w14:ligatures w14:val="standardContextual"/>
              </w:rPr>
            </w:pPr>
            <w:r w:rsidRPr="00AA381A">
              <w:rPr>
                <w:b/>
                <w:bCs/>
                <w:color w:val="002060"/>
                <w:sz w:val="24"/>
                <w14:ligatures w14:val="standardContextual"/>
              </w:rPr>
              <w:t>Equalities Learning and Development opportunities.</w:t>
            </w:r>
          </w:p>
          <w:p w14:paraId="3B4680BA" w14:textId="77777777" w:rsidR="00F04CC3" w:rsidRPr="00AA381A" w:rsidRDefault="00F04CC3" w:rsidP="00F04CC3">
            <w:pPr>
              <w:pStyle w:val="ListParagraph"/>
              <w:numPr>
                <w:ilvl w:val="0"/>
                <w:numId w:val="19"/>
              </w:numPr>
              <w:spacing w:before="26" w:after="0" w:line="228" w:lineRule="auto"/>
              <w:rPr>
                <w:color w:val="002060"/>
                <w:sz w:val="24"/>
                <w14:ligatures w14:val="standardContextual"/>
              </w:rPr>
            </w:pPr>
            <w:r w:rsidRPr="00AA381A">
              <w:rPr>
                <w:color w:val="002060"/>
                <w:sz w:val="24"/>
                <w14:ligatures w14:val="standardContextual"/>
              </w:rPr>
              <w:t xml:space="preserve">June 22 – Deaf and BSL Awareness via zoom – 29 participants </w:t>
            </w:r>
          </w:p>
          <w:p w14:paraId="1AC53238" w14:textId="77777777" w:rsidR="00F04CC3" w:rsidRPr="00AA381A" w:rsidRDefault="00F04CC3" w:rsidP="00F04CC3">
            <w:pPr>
              <w:pStyle w:val="ListParagraph"/>
              <w:numPr>
                <w:ilvl w:val="0"/>
                <w:numId w:val="19"/>
              </w:numPr>
              <w:spacing w:before="26" w:after="0" w:line="228" w:lineRule="auto"/>
              <w:rPr>
                <w:color w:val="002060"/>
                <w:sz w:val="24"/>
                <w14:ligatures w14:val="standardContextual"/>
              </w:rPr>
            </w:pPr>
            <w:r w:rsidRPr="00AA381A">
              <w:rPr>
                <w:color w:val="002060"/>
                <w:sz w:val="24"/>
                <w14:ligatures w14:val="standardContextual"/>
              </w:rPr>
              <w:t>June 22 – Understanding HIV via zoom – 10 participants</w:t>
            </w:r>
          </w:p>
          <w:p w14:paraId="1A244F3C" w14:textId="77777777" w:rsidR="00F04CC3" w:rsidRPr="00AA381A" w:rsidRDefault="00F04CC3" w:rsidP="00F04CC3">
            <w:pPr>
              <w:pStyle w:val="ListParagraph"/>
              <w:numPr>
                <w:ilvl w:val="0"/>
                <w:numId w:val="19"/>
              </w:numPr>
              <w:spacing w:before="26" w:after="0" w:line="228" w:lineRule="auto"/>
              <w:rPr>
                <w:color w:val="002060"/>
                <w:sz w:val="24"/>
                <w14:ligatures w14:val="standardContextual"/>
              </w:rPr>
            </w:pPr>
            <w:r w:rsidRPr="00AA381A">
              <w:rPr>
                <w:color w:val="002060"/>
                <w:sz w:val="24"/>
                <w14:ligatures w14:val="standardContextual"/>
              </w:rPr>
              <w:t>October 22 – Beyond Religion and Belief via teams – 15 participants</w:t>
            </w:r>
          </w:p>
          <w:p w14:paraId="7E006FCF" w14:textId="77777777" w:rsidR="00F04CC3" w:rsidRPr="00AA381A" w:rsidRDefault="00F04CC3" w:rsidP="00F04CC3">
            <w:pPr>
              <w:pStyle w:val="ListParagraph"/>
              <w:numPr>
                <w:ilvl w:val="0"/>
                <w:numId w:val="19"/>
              </w:numPr>
              <w:spacing w:before="26" w:after="0" w:line="228" w:lineRule="auto"/>
              <w:rPr>
                <w:color w:val="002060"/>
                <w:sz w:val="24"/>
                <w14:ligatures w14:val="standardContextual"/>
              </w:rPr>
            </w:pPr>
            <w:r w:rsidRPr="00AA381A">
              <w:rPr>
                <w:color w:val="002060"/>
                <w:sz w:val="24"/>
                <w14:ligatures w14:val="standardContextual"/>
              </w:rPr>
              <w:t>October 22 – Why I wear the Hijab via teams – 4 participants</w:t>
            </w:r>
          </w:p>
          <w:p w14:paraId="71CE4F2F" w14:textId="77777777" w:rsidR="00F04CC3" w:rsidRPr="00AA381A" w:rsidRDefault="00F04CC3" w:rsidP="00F04CC3">
            <w:pPr>
              <w:pStyle w:val="ListParagraph"/>
              <w:numPr>
                <w:ilvl w:val="0"/>
                <w:numId w:val="19"/>
              </w:numPr>
              <w:spacing w:before="26" w:after="0" w:line="228" w:lineRule="auto"/>
              <w:rPr>
                <w:color w:val="002060"/>
                <w:sz w:val="24"/>
                <w14:ligatures w14:val="standardContextual"/>
              </w:rPr>
            </w:pPr>
            <w:r w:rsidRPr="00AA381A">
              <w:rPr>
                <w:color w:val="002060"/>
                <w:sz w:val="24"/>
                <w14:ligatures w14:val="standardContextual"/>
              </w:rPr>
              <w:t>November 22 – Inclusive Communication via teams – 14 participants</w:t>
            </w:r>
          </w:p>
          <w:p w14:paraId="12C0A900" w14:textId="77777777" w:rsidR="00F04CC3" w:rsidRPr="00AA381A" w:rsidRDefault="00F04CC3" w:rsidP="00F04CC3">
            <w:pPr>
              <w:pStyle w:val="ListParagraph"/>
              <w:numPr>
                <w:ilvl w:val="0"/>
                <w:numId w:val="19"/>
              </w:numPr>
              <w:spacing w:before="26" w:after="0" w:line="228" w:lineRule="auto"/>
              <w:rPr>
                <w:color w:val="002060"/>
                <w:sz w:val="24"/>
                <w14:ligatures w14:val="standardContextual"/>
              </w:rPr>
            </w:pPr>
            <w:r w:rsidRPr="00AA381A">
              <w:rPr>
                <w:color w:val="002060"/>
                <w:sz w:val="24"/>
                <w14:ligatures w14:val="standardContextual"/>
              </w:rPr>
              <w:t xml:space="preserve">November 22 – Gypsy/Traveller Cultural Awareness via teams – 24 participants </w:t>
            </w:r>
          </w:p>
          <w:p w14:paraId="04202046" w14:textId="77777777" w:rsidR="00F04CC3" w:rsidRPr="00AA381A" w:rsidRDefault="00F04CC3" w:rsidP="00F04CC3">
            <w:pPr>
              <w:pStyle w:val="ListParagraph"/>
              <w:numPr>
                <w:ilvl w:val="0"/>
                <w:numId w:val="19"/>
              </w:numPr>
              <w:spacing w:before="26" w:after="0" w:line="228" w:lineRule="auto"/>
              <w:rPr>
                <w:color w:val="002060"/>
                <w:sz w:val="24"/>
                <w14:ligatures w14:val="standardContextual"/>
              </w:rPr>
            </w:pPr>
            <w:r w:rsidRPr="00AA381A">
              <w:rPr>
                <w:color w:val="002060"/>
                <w:sz w:val="24"/>
                <w14:ligatures w14:val="standardContextual"/>
              </w:rPr>
              <w:t>December 22 – Gypsy/Traveller Awareness for Councillors via teams – 9 participants</w:t>
            </w:r>
          </w:p>
          <w:p w14:paraId="5F82C48A" w14:textId="77777777" w:rsidR="00F04CC3" w:rsidRPr="00AA381A" w:rsidRDefault="00F04CC3" w:rsidP="00F04CC3">
            <w:pPr>
              <w:pStyle w:val="ListParagraph"/>
              <w:numPr>
                <w:ilvl w:val="0"/>
                <w:numId w:val="19"/>
              </w:numPr>
              <w:spacing w:before="26" w:after="0" w:line="228" w:lineRule="auto"/>
              <w:rPr>
                <w:color w:val="002060"/>
                <w:sz w:val="24"/>
                <w14:ligatures w14:val="standardContextual"/>
              </w:rPr>
            </w:pPr>
            <w:r w:rsidRPr="00AA381A">
              <w:rPr>
                <w:color w:val="002060"/>
                <w:sz w:val="24"/>
                <w14:ligatures w14:val="standardContextual"/>
              </w:rPr>
              <w:t>January 23 – Disability Awareness via teams – 20 participants</w:t>
            </w:r>
          </w:p>
          <w:p w14:paraId="36BADB4B" w14:textId="77777777" w:rsidR="00F04CC3" w:rsidRPr="00AA381A" w:rsidRDefault="00F04CC3" w:rsidP="00F04CC3">
            <w:pPr>
              <w:pStyle w:val="ListParagraph"/>
              <w:numPr>
                <w:ilvl w:val="0"/>
                <w:numId w:val="19"/>
              </w:numPr>
              <w:spacing w:before="26" w:after="0" w:line="228" w:lineRule="auto"/>
              <w:rPr>
                <w:color w:val="002060"/>
                <w:sz w:val="24"/>
                <w14:ligatures w14:val="standardContextual"/>
              </w:rPr>
            </w:pPr>
            <w:r w:rsidRPr="00AA381A">
              <w:rPr>
                <w:color w:val="002060"/>
                <w:sz w:val="24"/>
                <w14:ligatures w14:val="standardContextual"/>
              </w:rPr>
              <w:t xml:space="preserve">January 23 – Deaf and BSL Awareness via zoom – 17 participants </w:t>
            </w:r>
          </w:p>
          <w:p w14:paraId="397B9B12" w14:textId="77777777" w:rsidR="00F04CC3" w:rsidRPr="00AA381A" w:rsidRDefault="00F04CC3" w:rsidP="00F04CC3">
            <w:pPr>
              <w:pStyle w:val="ListParagraph"/>
              <w:numPr>
                <w:ilvl w:val="0"/>
                <w:numId w:val="19"/>
              </w:numPr>
              <w:spacing w:before="26" w:after="0" w:line="228" w:lineRule="auto"/>
              <w:rPr>
                <w:color w:val="002060"/>
                <w:sz w:val="24"/>
                <w14:ligatures w14:val="standardContextual"/>
              </w:rPr>
            </w:pPr>
            <w:r w:rsidRPr="00AA381A">
              <w:rPr>
                <w:color w:val="002060"/>
                <w:sz w:val="24"/>
                <w14:ligatures w14:val="standardContextual"/>
              </w:rPr>
              <w:t>February 23 – Active Bystander via teams – 5 participants</w:t>
            </w:r>
          </w:p>
          <w:p w14:paraId="55F8DEAD" w14:textId="77777777" w:rsidR="00F04CC3" w:rsidRPr="00AA381A" w:rsidRDefault="00F04CC3" w:rsidP="00F04CC3">
            <w:pPr>
              <w:pStyle w:val="ListParagraph"/>
              <w:numPr>
                <w:ilvl w:val="0"/>
                <w:numId w:val="19"/>
              </w:numPr>
              <w:spacing w:before="26" w:after="0" w:line="228" w:lineRule="auto"/>
              <w:rPr>
                <w:color w:val="002060"/>
                <w:sz w:val="24"/>
                <w14:ligatures w14:val="standardContextual"/>
              </w:rPr>
            </w:pPr>
            <w:r w:rsidRPr="00AA381A">
              <w:rPr>
                <w:color w:val="002060"/>
                <w:sz w:val="24"/>
                <w14:ligatures w14:val="standardContextual"/>
              </w:rPr>
              <w:t>February 23 – LGBT Historical Timeline in person – 7 participants</w:t>
            </w:r>
          </w:p>
          <w:p w14:paraId="47836438" w14:textId="77777777" w:rsidR="00F04CC3" w:rsidRPr="00AA381A" w:rsidRDefault="00F04CC3" w:rsidP="00F04CC3">
            <w:pPr>
              <w:pStyle w:val="ListParagraph"/>
              <w:numPr>
                <w:ilvl w:val="0"/>
                <w:numId w:val="19"/>
              </w:numPr>
              <w:spacing w:before="26" w:after="0" w:line="228" w:lineRule="auto"/>
              <w:rPr>
                <w:color w:val="002060"/>
                <w:sz w:val="24"/>
                <w14:ligatures w14:val="standardContextual"/>
              </w:rPr>
            </w:pPr>
            <w:r w:rsidRPr="00AA381A">
              <w:rPr>
                <w:color w:val="002060"/>
                <w:sz w:val="24"/>
                <w14:ligatures w14:val="standardContextual"/>
              </w:rPr>
              <w:t>March 23 – Islamophobia Causes and Cures via teams – 10 participants</w:t>
            </w:r>
          </w:p>
          <w:p w14:paraId="16A89C3A" w14:textId="77777777" w:rsidR="00F04CC3" w:rsidRDefault="00F04CC3" w:rsidP="00F04CC3">
            <w:pPr>
              <w:pStyle w:val="ListParagraph"/>
              <w:numPr>
                <w:ilvl w:val="0"/>
                <w:numId w:val="19"/>
              </w:numPr>
              <w:spacing w:before="26" w:after="0" w:line="228" w:lineRule="auto"/>
              <w:rPr>
                <w:color w:val="002060"/>
                <w:sz w:val="24"/>
                <w14:ligatures w14:val="standardContextual"/>
              </w:rPr>
            </w:pPr>
            <w:r w:rsidRPr="00AA381A">
              <w:rPr>
                <w:color w:val="002060"/>
                <w:sz w:val="24"/>
                <w14:ligatures w14:val="standardContextual"/>
              </w:rPr>
              <w:t>March 23 – Gypsy/Traveller Hate Crime Awareness via teams – 8 participants</w:t>
            </w:r>
          </w:p>
          <w:p w14:paraId="5D7E156A" w14:textId="4300D81C" w:rsidR="00F04CC3" w:rsidRPr="00576423" w:rsidRDefault="00AA381A" w:rsidP="00576423">
            <w:pPr>
              <w:pStyle w:val="ListParagraph"/>
              <w:numPr>
                <w:ilvl w:val="0"/>
                <w:numId w:val="19"/>
              </w:numPr>
              <w:spacing w:before="26" w:line="230" w:lineRule="auto"/>
              <w:rPr>
                <w:b/>
                <w:bCs/>
                <w:color w:val="002060"/>
                <w:sz w:val="24"/>
              </w:rPr>
            </w:pPr>
            <w:r w:rsidRPr="00576423">
              <w:rPr>
                <w:color w:val="002060"/>
                <w:sz w:val="24"/>
              </w:rPr>
              <w:t>Number of staff completing equalities e-learning modules completed - 1209</w:t>
            </w:r>
          </w:p>
        </w:tc>
      </w:tr>
    </w:tbl>
    <w:p w14:paraId="645BC9B0" w14:textId="77777777" w:rsidR="00F04CC3" w:rsidRPr="007F47A8" w:rsidRDefault="00F04CC3" w:rsidP="00F04CC3">
      <w:pPr>
        <w:spacing w:before="26" w:line="230" w:lineRule="auto"/>
        <w:ind w:left="20"/>
        <w:rPr>
          <w:color w:val="002060"/>
        </w:rPr>
      </w:pPr>
    </w:p>
    <w:p w14:paraId="2C571389" w14:textId="1BD95E46" w:rsidR="00F04CC3" w:rsidRPr="007F47A8" w:rsidRDefault="00F04CC3" w:rsidP="00F04CC3">
      <w:pPr>
        <w:spacing w:before="109"/>
        <w:rPr>
          <w:color w:val="002060"/>
        </w:rPr>
      </w:pPr>
      <w:r w:rsidRPr="007F47A8">
        <w:rPr>
          <w:b/>
          <w:bCs/>
          <w:color w:val="002060"/>
          <w:sz w:val="28"/>
          <w:szCs w:val="28"/>
        </w:rPr>
        <w:t xml:space="preserve">Equality Outcome 14 - </w:t>
      </w:r>
      <w:r w:rsidRPr="007F47A8">
        <w:rPr>
          <w:b/>
          <w:bCs/>
          <w:i/>
          <w:color w:val="002060"/>
          <w:spacing w:val="-4"/>
          <w:sz w:val="28"/>
          <w:szCs w:val="28"/>
        </w:rPr>
        <w:t>Our</w:t>
      </w:r>
      <w:r w:rsidRPr="007F47A8">
        <w:rPr>
          <w:b/>
          <w:bCs/>
          <w:i/>
          <w:color w:val="002060"/>
          <w:spacing w:val="-5"/>
          <w:sz w:val="28"/>
          <w:szCs w:val="28"/>
        </w:rPr>
        <w:t xml:space="preserve"> </w:t>
      </w:r>
      <w:r w:rsidRPr="007F47A8">
        <w:rPr>
          <w:b/>
          <w:bCs/>
          <w:i/>
          <w:color w:val="002060"/>
          <w:spacing w:val="-4"/>
          <w:sz w:val="28"/>
          <w:szCs w:val="28"/>
        </w:rPr>
        <w:t>school</w:t>
      </w:r>
      <w:r w:rsidRPr="007F47A8">
        <w:rPr>
          <w:b/>
          <w:bCs/>
          <w:i/>
          <w:color w:val="002060"/>
          <w:spacing w:val="3"/>
          <w:sz w:val="28"/>
          <w:szCs w:val="28"/>
        </w:rPr>
        <w:t xml:space="preserve"> </w:t>
      </w:r>
      <w:r w:rsidRPr="007F47A8">
        <w:rPr>
          <w:b/>
          <w:bCs/>
          <w:i/>
          <w:color w:val="002060"/>
          <w:spacing w:val="-4"/>
          <w:sz w:val="28"/>
          <w:szCs w:val="28"/>
        </w:rPr>
        <w:t>curriculum</w:t>
      </w:r>
      <w:r w:rsidRPr="007F47A8">
        <w:rPr>
          <w:b/>
          <w:bCs/>
          <w:i/>
          <w:color w:val="002060"/>
          <w:spacing w:val="2"/>
          <w:sz w:val="28"/>
          <w:szCs w:val="28"/>
        </w:rPr>
        <w:t xml:space="preserve"> </w:t>
      </w:r>
      <w:r w:rsidRPr="007F47A8">
        <w:rPr>
          <w:b/>
          <w:bCs/>
          <w:i/>
          <w:color w:val="002060"/>
          <w:spacing w:val="-4"/>
          <w:sz w:val="28"/>
          <w:szCs w:val="28"/>
        </w:rPr>
        <w:t>will</w:t>
      </w:r>
      <w:r w:rsidRPr="007F47A8">
        <w:rPr>
          <w:b/>
          <w:bCs/>
          <w:i/>
          <w:color w:val="002060"/>
          <w:spacing w:val="3"/>
          <w:sz w:val="28"/>
          <w:szCs w:val="28"/>
        </w:rPr>
        <w:t xml:space="preserve"> </w:t>
      </w:r>
      <w:r w:rsidRPr="007F47A8">
        <w:rPr>
          <w:b/>
          <w:bCs/>
          <w:i/>
          <w:color w:val="002060"/>
          <w:spacing w:val="-4"/>
          <w:sz w:val="28"/>
          <w:szCs w:val="28"/>
        </w:rPr>
        <w:t>include</w:t>
      </w:r>
      <w:r w:rsidRPr="007F47A8">
        <w:rPr>
          <w:b/>
          <w:bCs/>
          <w:i/>
          <w:color w:val="002060"/>
          <w:spacing w:val="2"/>
          <w:sz w:val="28"/>
          <w:szCs w:val="28"/>
        </w:rPr>
        <w:t xml:space="preserve"> </w:t>
      </w:r>
      <w:r w:rsidRPr="007F47A8">
        <w:rPr>
          <w:b/>
          <w:bCs/>
          <w:i/>
          <w:color w:val="002060"/>
          <w:spacing w:val="-4"/>
          <w:sz w:val="28"/>
          <w:szCs w:val="28"/>
        </w:rPr>
        <w:t>equality</w:t>
      </w:r>
      <w:r w:rsidRPr="007F47A8">
        <w:rPr>
          <w:b/>
          <w:bCs/>
          <w:i/>
          <w:color w:val="002060"/>
          <w:sz w:val="28"/>
          <w:szCs w:val="28"/>
        </w:rPr>
        <w:t xml:space="preserve"> </w:t>
      </w:r>
      <w:r w:rsidRPr="007F47A8">
        <w:rPr>
          <w:b/>
          <w:bCs/>
          <w:i/>
          <w:color w:val="002060"/>
          <w:spacing w:val="-4"/>
          <w:sz w:val="28"/>
          <w:szCs w:val="28"/>
        </w:rPr>
        <w:t>and</w:t>
      </w:r>
      <w:r w:rsidRPr="007F47A8">
        <w:rPr>
          <w:b/>
          <w:bCs/>
          <w:i/>
          <w:color w:val="002060"/>
          <w:spacing w:val="2"/>
          <w:sz w:val="28"/>
          <w:szCs w:val="28"/>
        </w:rPr>
        <w:t xml:space="preserve"> </w:t>
      </w:r>
      <w:r w:rsidRPr="007F47A8">
        <w:rPr>
          <w:b/>
          <w:bCs/>
          <w:i/>
          <w:color w:val="002060"/>
          <w:spacing w:val="-4"/>
          <w:sz w:val="28"/>
          <w:szCs w:val="28"/>
        </w:rPr>
        <w:t>diversity</w:t>
      </w:r>
      <w:r w:rsidRPr="007F47A8">
        <w:rPr>
          <w:b/>
          <w:bCs/>
          <w:i/>
          <w:color w:val="002060"/>
          <w:spacing w:val="1"/>
          <w:sz w:val="28"/>
          <w:szCs w:val="28"/>
        </w:rPr>
        <w:t xml:space="preserve"> </w:t>
      </w:r>
      <w:r w:rsidRPr="007F47A8">
        <w:rPr>
          <w:b/>
          <w:bCs/>
          <w:i/>
          <w:color w:val="002060"/>
          <w:spacing w:val="-4"/>
          <w:sz w:val="28"/>
          <w:szCs w:val="28"/>
        </w:rPr>
        <w:t>topics.</w:t>
      </w:r>
      <w:r w:rsidRPr="007F47A8">
        <w:rPr>
          <w:color w:val="002060"/>
        </w:rPr>
        <w:t xml:space="preserve"> </w:t>
      </w:r>
    </w:p>
    <w:p w14:paraId="23952FF6" w14:textId="77777777" w:rsidR="00F04CC3" w:rsidRPr="009C2DE3" w:rsidRDefault="00F04CC3" w:rsidP="00F04CC3">
      <w:pPr>
        <w:spacing w:before="109"/>
        <w:rPr>
          <w:color w:val="002060"/>
          <w:szCs w:val="22"/>
        </w:rPr>
      </w:pPr>
      <w:r w:rsidRPr="009C2DE3">
        <w:rPr>
          <w:color w:val="002060"/>
          <w:szCs w:val="22"/>
        </w:rPr>
        <w:t xml:space="preserve">Our schools are enriched with a diverse mix of pupils and staff with lived experiences from different cultures and backgrounds. We strive to promote equality and diversity to ensure that every pupil and staff member is treated with respect, as well as recognising that all individual differences are valued. The promotion of equality and diversity is an important aspect in school curriculum throughout Scotland and every child has the right to be supported by their caregiver, teachers, and staff to grow, learn, and develop throughout their education experiences. </w:t>
      </w:r>
    </w:p>
    <w:p w14:paraId="1A852435" w14:textId="368F89C6" w:rsidR="00EE4CD4" w:rsidRPr="009C2DE3" w:rsidRDefault="00AA381A" w:rsidP="00F04CC3">
      <w:pPr>
        <w:spacing w:before="109"/>
        <w:rPr>
          <w:iCs/>
          <w:color w:val="002060"/>
          <w:spacing w:val="-4"/>
          <w:szCs w:val="22"/>
        </w:rPr>
      </w:pPr>
      <w:r w:rsidRPr="009C2DE3">
        <w:rPr>
          <w:iCs/>
          <w:color w:val="002060"/>
          <w:spacing w:val="-4"/>
          <w:szCs w:val="22"/>
        </w:rPr>
        <w:t>Examples of the work we have</w:t>
      </w:r>
      <w:r w:rsidR="00EE4CD4" w:rsidRPr="009C2DE3">
        <w:rPr>
          <w:iCs/>
          <w:color w:val="002060"/>
          <w:spacing w:val="-4"/>
          <w:szCs w:val="22"/>
        </w:rPr>
        <w:t xml:space="preserve"> been actively working with schools on </w:t>
      </w:r>
      <w:r w:rsidRPr="009C2DE3">
        <w:rPr>
          <w:iCs/>
          <w:color w:val="002060"/>
          <w:spacing w:val="-4"/>
          <w:szCs w:val="22"/>
        </w:rPr>
        <w:t>include t</w:t>
      </w:r>
      <w:r w:rsidR="00EE4CD4" w:rsidRPr="009C2DE3">
        <w:rPr>
          <w:iCs/>
          <w:color w:val="002060"/>
          <w:spacing w:val="-4"/>
          <w:szCs w:val="22"/>
        </w:rPr>
        <w:t xml:space="preserve">he following </w:t>
      </w:r>
      <w:r w:rsidR="00030744" w:rsidRPr="009C2DE3">
        <w:rPr>
          <w:iCs/>
          <w:color w:val="002060"/>
          <w:spacing w:val="-4"/>
          <w:szCs w:val="22"/>
        </w:rPr>
        <w:t>campaigns:</w:t>
      </w:r>
      <w:r w:rsidR="00EE4CD4" w:rsidRPr="009C2DE3">
        <w:rPr>
          <w:iCs/>
          <w:color w:val="002060"/>
          <w:spacing w:val="-4"/>
          <w:szCs w:val="22"/>
        </w:rPr>
        <w:t xml:space="preserve"> Show Racism the Red Card (39 schools and over</w:t>
      </w:r>
      <w:r w:rsidR="00DB6153" w:rsidRPr="009C2DE3">
        <w:rPr>
          <w:iCs/>
          <w:color w:val="002060"/>
          <w:spacing w:val="-4"/>
          <w:szCs w:val="22"/>
        </w:rPr>
        <w:t xml:space="preserve"> 2000 pupils), Nil by Mouth (5 schools and over 300 pupils), Anne Frank Trust (1</w:t>
      </w:r>
      <w:r w:rsidR="00691F63" w:rsidRPr="009C2DE3">
        <w:rPr>
          <w:iCs/>
          <w:color w:val="002060"/>
          <w:spacing w:val="-4"/>
          <w:szCs w:val="22"/>
        </w:rPr>
        <w:t>2</w:t>
      </w:r>
      <w:r w:rsidR="00DB6153" w:rsidRPr="009C2DE3">
        <w:rPr>
          <w:iCs/>
          <w:color w:val="002060"/>
          <w:spacing w:val="-4"/>
          <w:szCs w:val="22"/>
        </w:rPr>
        <w:t xml:space="preserve"> schools and </w:t>
      </w:r>
      <w:r w:rsidR="00691F63" w:rsidRPr="009C2DE3">
        <w:rPr>
          <w:iCs/>
          <w:color w:val="002060"/>
          <w:spacing w:val="-4"/>
          <w:szCs w:val="22"/>
        </w:rPr>
        <w:t>around 600 visits to exhibitions) and Heartstone Story Circles (6 primary schools).</w:t>
      </w:r>
      <w:r w:rsidR="001F05AC" w:rsidRPr="009C2DE3">
        <w:rPr>
          <w:iCs/>
          <w:color w:val="002060"/>
          <w:spacing w:val="-4"/>
          <w:szCs w:val="22"/>
        </w:rPr>
        <w:t xml:space="preserve">  Show Racism the Red Card told us:</w:t>
      </w:r>
    </w:p>
    <w:p w14:paraId="543EABED" w14:textId="5EC99B4C" w:rsidR="001F05AC" w:rsidRPr="00AA381A" w:rsidRDefault="009C2DE3" w:rsidP="00F04CC3">
      <w:pPr>
        <w:spacing w:before="109"/>
        <w:rPr>
          <w:iCs/>
          <w:color w:val="002060"/>
          <w:spacing w:val="-4"/>
          <w:sz w:val="24"/>
        </w:rPr>
      </w:pPr>
      <w:r>
        <w:rPr>
          <w:rFonts w:cs="Arial"/>
          <w:i/>
          <w:iCs/>
          <w:color w:val="002060"/>
          <w:sz w:val="24"/>
          <w:shd w:val="clear" w:color="auto" w:fill="FFFFFF"/>
        </w:rPr>
        <w:t>“</w:t>
      </w:r>
      <w:r w:rsidRPr="001A3E6D">
        <w:rPr>
          <w:rFonts w:cs="Arial"/>
          <w:i/>
          <w:iCs/>
          <w:color w:val="002060"/>
          <w:sz w:val="24"/>
          <w:shd w:val="clear" w:color="auto" w:fill="FFFFFF"/>
        </w:rPr>
        <w:t xml:space="preserve">We are extremely proud to work within a partnership where active Anti-Racism is such a clear and continuing priority. With the continuing diversification of the </w:t>
      </w:r>
      <w:r w:rsidR="00030744" w:rsidRPr="001A3E6D">
        <w:rPr>
          <w:rFonts w:cs="Arial"/>
          <w:i/>
          <w:iCs/>
          <w:color w:val="002060"/>
          <w:sz w:val="24"/>
          <w:shd w:val="clear" w:color="auto" w:fill="FFFFFF"/>
        </w:rPr>
        <w:t>region,</w:t>
      </w:r>
      <w:r w:rsidRPr="001A3E6D">
        <w:rPr>
          <w:rFonts w:cs="Arial"/>
          <w:i/>
          <w:iCs/>
          <w:color w:val="002060"/>
          <w:sz w:val="24"/>
          <w:shd w:val="clear" w:color="auto" w:fill="FFFFFF"/>
        </w:rPr>
        <w:t xml:space="preserve"> we are determined to support this project and those like it that normalise inclusion, justice and anti-discrimination</w:t>
      </w:r>
      <w:r>
        <w:rPr>
          <w:rFonts w:cs="Arial"/>
          <w:i/>
          <w:iCs/>
          <w:color w:val="002060"/>
          <w:sz w:val="24"/>
          <w:shd w:val="clear" w:color="auto" w:fill="FFFFFF"/>
        </w:rPr>
        <w:t>”</w:t>
      </w:r>
      <w:r w:rsidRPr="001A3E6D">
        <w:rPr>
          <w:rFonts w:cs="Arial"/>
          <w:i/>
          <w:iCs/>
          <w:color w:val="002060"/>
          <w:sz w:val="24"/>
          <w:shd w:val="clear" w:color="auto" w:fill="FFFFFF"/>
        </w:rPr>
        <w:t>.</w:t>
      </w:r>
    </w:p>
    <w:p w14:paraId="2A20FE01" w14:textId="77777777" w:rsidR="00996860" w:rsidRDefault="00996860" w:rsidP="00F04CC3">
      <w:pPr>
        <w:spacing w:before="109"/>
        <w:rPr>
          <w:iCs/>
          <w:color w:val="002060"/>
          <w:spacing w:val="-4"/>
          <w:sz w:val="28"/>
          <w:szCs w:val="28"/>
        </w:rPr>
      </w:pPr>
    </w:p>
    <w:p w14:paraId="1F7051CE" w14:textId="77777777" w:rsidR="00506ECB" w:rsidRDefault="00506ECB" w:rsidP="00F04CC3">
      <w:pPr>
        <w:spacing w:before="109"/>
        <w:rPr>
          <w:iCs/>
          <w:color w:val="002060"/>
          <w:spacing w:val="-4"/>
          <w:sz w:val="28"/>
          <w:szCs w:val="28"/>
        </w:rPr>
      </w:pPr>
    </w:p>
    <w:p w14:paraId="0314A625" w14:textId="77777777" w:rsidR="005E6C29" w:rsidRPr="007F47A8" w:rsidRDefault="005E6C29" w:rsidP="00F04CC3">
      <w:pPr>
        <w:spacing w:before="109"/>
        <w:rPr>
          <w:iCs/>
          <w:color w:val="002060"/>
          <w:spacing w:val="-4"/>
          <w:sz w:val="28"/>
          <w:szCs w:val="28"/>
        </w:rPr>
      </w:pPr>
    </w:p>
    <w:p w14:paraId="7E252A5D" w14:textId="77777777" w:rsidR="00F04CC3" w:rsidRPr="007F47A8" w:rsidRDefault="00F04CC3" w:rsidP="00F04CC3">
      <w:pPr>
        <w:spacing w:before="106"/>
        <w:rPr>
          <w:b/>
          <w:bCs/>
          <w:i/>
          <w:color w:val="002060"/>
          <w:spacing w:val="-4"/>
          <w:sz w:val="28"/>
          <w:szCs w:val="28"/>
        </w:rPr>
      </w:pPr>
      <w:r w:rsidRPr="007F47A8">
        <w:rPr>
          <w:b/>
          <w:bCs/>
          <w:color w:val="002060"/>
          <w:sz w:val="28"/>
          <w:szCs w:val="28"/>
        </w:rPr>
        <w:t xml:space="preserve">Equality Outcome 15 - </w:t>
      </w:r>
      <w:r w:rsidRPr="007F47A8">
        <w:rPr>
          <w:b/>
          <w:bCs/>
          <w:i/>
          <w:color w:val="002060"/>
          <w:spacing w:val="-4"/>
          <w:sz w:val="28"/>
          <w:szCs w:val="28"/>
        </w:rPr>
        <w:t>Our</w:t>
      </w:r>
      <w:r w:rsidRPr="007F47A8">
        <w:rPr>
          <w:b/>
          <w:bCs/>
          <w:i/>
          <w:color w:val="002060"/>
          <w:spacing w:val="-5"/>
          <w:sz w:val="28"/>
          <w:szCs w:val="28"/>
        </w:rPr>
        <w:t xml:space="preserve"> </w:t>
      </w:r>
      <w:r w:rsidRPr="007F47A8">
        <w:rPr>
          <w:b/>
          <w:bCs/>
          <w:i/>
          <w:color w:val="002060"/>
          <w:spacing w:val="-4"/>
          <w:sz w:val="28"/>
          <w:szCs w:val="28"/>
        </w:rPr>
        <w:t>employment</w:t>
      </w:r>
      <w:r w:rsidRPr="007F47A8">
        <w:rPr>
          <w:b/>
          <w:bCs/>
          <w:i/>
          <w:color w:val="002060"/>
          <w:sz w:val="28"/>
          <w:szCs w:val="28"/>
        </w:rPr>
        <w:t xml:space="preserve"> </w:t>
      </w:r>
      <w:r w:rsidRPr="007F47A8">
        <w:rPr>
          <w:b/>
          <w:bCs/>
          <w:i/>
          <w:color w:val="002060"/>
          <w:spacing w:val="-4"/>
          <w:sz w:val="28"/>
          <w:szCs w:val="28"/>
        </w:rPr>
        <w:t>policies</w:t>
      </w:r>
      <w:r w:rsidRPr="007F47A8">
        <w:rPr>
          <w:b/>
          <w:bCs/>
          <w:i/>
          <w:color w:val="002060"/>
          <w:sz w:val="28"/>
          <w:szCs w:val="28"/>
        </w:rPr>
        <w:t xml:space="preserve"> </w:t>
      </w:r>
      <w:r w:rsidRPr="007F47A8">
        <w:rPr>
          <w:b/>
          <w:bCs/>
          <w:i/>
          <w:color w:val="002060"/>
          <w:spacing w:val="-4"/>
          <w:sz w:val="28"/>
          <w:szCs w:val="28"/>
        </w:rPr>
        <w:t>will</w:t>
      </w:r>
      <w:r w:rsidRPr="007F47A8">
        <w:rPr>
          <w:b/>
          <w:bCs/>
          <w:i/>
          <w:color w:val="002060"/>
          <w:sz w:val="28"/>
          <w:szCs w:val="28"/>
        </w:rPr>
        <w:t xml:space="preserve"> </w:t>
      </w:r>
      <w:r w:rsidRPr="007F47A8">
        <w:rPr>
          <w:b/>
          <w:bCs/>
          <w:i/>
          <w:color w:val="002060"/>
          <w:spacing w:val="-4"/>
          <w:sz w:val="28"/>
          <w:szCs w:val="28"/>
        </w:rPr>
        <w:t>reflect</w:t>
      </w:r>
      <w:r w:rsidRPr="007F47A8">
        <w:rPr>
          <w:b/>
          <w:bCs/>
          <w:i/>
          <w:color w:val="002060"/>
          <w:sz w:val="28"/>
          <w:szCs w:val="28"/>
        </w:rPr>
        <w:t xml:space="preserve"> </w:t>
      </w:r>
      <w:r w:rsidRPr="007F47A8">
        <w:rPr>
          <w:b/>
          <w:bCs/>
          <w:i/>
          <w:color w:val="002060"/>
          <w:spacing w:val="-4"/>
          <w:sz w:val="28"/>
          <w:szCs w:val="28"/>
        </w:rPr>
        <w:t>that</w:t>
      </w:r>
      <w:r w:rsidRPr="007F47A8">
        <w:rPr>
          <w:b/>
          <w:bCs/>
          <w:i/>
          <w:color w:val="002060"/>
          <w:sz w:val="28"/>
          <w:szCs w:val="28"/>
        </w:rPr>
        <w:t xml:space="preserve"> </w:t>
      </w:r>
      <w:r w:rsidRPr="007F47A8">
        <w:rPr>
          <w:b/>
          <w:bCs/>
          <w:i/>
          <w:color w:val="002060"/>
          <w:spacing w:val="-4"/>
          <w:sz w:val="28"/>
          <w:szCs w:val="28"/>
        </w:rPr>
        <w:t>we</w:t>
      </w:r>
      <w:r w:rsidRPr="007F47A8">
        <w:rPr>
          <w:b/>
          <w:bCs/>
          <w:i/>
          <w:color w:val="002060"/>
          <w:sz w:val="28"/>
          <w:szCs w:val="28"/>
        </w:rPr>
        <w:t xml:space="preserve"> </w:t>
      </w:r>
      <w:r w:rsidRPr="007F47A8">
        <w:rPr>
          <w:b/>
          <w:bCs/>
          <w:i/>
          <w:color w:val="002060"/>
          <w:spacing w:val="-4"/>
          <w:sz w:val="28"/>
          <w:szCs w:val="28"/>
        </w:rPr>
        <w:t>are</w:t>
      </w:r>
      <w:r w:rsidRPr="007F47A8">
        <w:rPr>
          <w:b/>
          <w:bCs/>
          <w:i/>
          <w:color w:val="002060"/>
          <w:sz w:val="28"/>
          <w:szCs w:val="28"/>
        </w:rPr>
        <w:t xml:space="preserve"> </w:t>
      </w:r>
      <w:r w:rsidRPr="007F47A8">
        <w:rPr>
          <w:b/>
          <w:bCs/>
          <w:i/>
          <w:color w:val="002060"/>
          <w:spacing w:val="-4"/>
          <w:sz w:val="28"/>
          <w:szCs w:val="28"/>
        </w:rPr>
        <w:t>a</w:t>
      </w:r>
      <w:r w:rsidRPr="007F47A8">
        <w:rPr>
          <w:b/>
          <w:bCs/>
          <w:i/>
          <w:color w:val="002060"/>
          <w:sz w:val="28"/>
          <w:szCs w:val="28"/>
        </w:rPr>
        <w:t xml:space="preserve"> </w:t>
      </w:r>
      <w:r w:rsidRPr="007F47A8">
        <w:rPr>
          <w:b/>
          <w:bCs/>
          <w:i/>
          <w:color w:val="002060"/>
          <w:spacing w:val="-4"/>
          <w:sz w:val="28"/>
          <w:szCs w:val="28"/>
        </w:rPr>
        <w:t>fair</w:t>
      </w:r>
      <w:r w:rsidRPr="007F47A8">
        <w:rPr>
          <w:b/>
          <w:bCs/>
          <w:i/>
          <w:color w:val="002060"/>
          <w:spacing w:val="-5"/>
          <w:sz w:val="28"/>
          <w:szCs w:val="28"/>
        </w:rPr>
        <w:t xml:space="preserve"> </w:t>
      </w:r>
      <w:r w:rsidRPr="007F47A8">
        <w:rPr>
          <w:b/>
          <w:bCs/>
          <w:i/>
          <w:color w:val="002060"/>
          <w:spacing w:val="-4"/>
          <w:sz w:val="28"/>
          <w:szCs w:val="28"/>
        </w:rPr>
        <w:t>and</w:t>
      </w:r>
      <w:r w:rsidRPr="007F47A8">
        <w:rPr>
          <w:b/>
          <w:bCs/>
          <w:i/>
          <w:color w:val="002060"/>
          <w:sz w:val="28"/>
          <w:szCs w:val="28"/>
        </w:rPr>
        <w:t xml:space="preserve"> </w:t>
      </w:r>
      <w:r w:rsidRPr="007F47A8">
        <w:rPr>
          <w:b/>
          <w:bCs/>
          <w:i/>
          <w:color w:val="002060"/>
          <w:spacing w:val="-4"/>
          <w:sz w:val="28"/>
          <w:szCs w:val="28"/>
        </w:rPr>
        <w:t>inclusive</w:t>
      </w:r>
      <w:r w:rsidRPr="007F47A8">
        <w:rPr>
          <w:b/>
          <w:bCs/>
          <w:i/>
          <w:color w:val="002060"/>
          <w:spacing w:val="1"/>
          <w:sz w:val="28"/>
          <w:szCs w:val="28"/>
        </w:rPr>
        <w:t xml:space="preserve"> </w:t>
      </w:r>
      <w:r w:rsidRPr="007F47A8">
        <w:rPr>
          <w:b/>
          <w:bCs/>
          <w:i/>
          <w:color w:val="002060"/>
          <w:spacing w:val="-4"/>
          <w:sz w:val="28"/>
          <w:szCs w:val="28"/>
        </w:rPr>
        <w:t>employer.</w:t>
      </w:r>
    </w:p>
    <w:p w14:paraId="72D73B93" w14:textId="440ED08F" w:rsidR="00F04CC3" w:rsidRPr="009C2DE3" w:rsidRDefault="00F04CC3" w:rsidP="00F04CC3">
      <w:pPr>
        <w:spacing w:before="106"/>
        <w:rPr>
          <w:rFonts w:eastAsia="Times New Roman" w:cstheme="minorHAnsi"/>
          <w:color w:val="002060"/>
          <w:szCs w:val="22"/>
          <w:lang w:eastAsia="en-GB"/>
        </w:rPr>
      </w:pPr>
      <w:r w:rsidRPr="009C2DE3">
        <w:rPr>
          <w:rFonts w:eastAsia="Times New Roman" w:cstheme="minorHAnsi"/>
          <w:color w:val="002060"/>
          <w:szCs w:val="22"/>
          <w:lang w:eastAsia="en-GB"/>
        </w:rPr>
        <w:t xml:space="preserve">We are committed to developing employment policy and practices that not only support and enable delivery of our corporate priorities for the people of Perth and Kinross but also allow colleagues to feel supported while at work and to have a balance to their working life.  Our Equality and Diversity in Employment Report for the same period provides more detail and is included in Appendix </w:t>
      </w:r>
      <w:r w:rsidR="0073698D" w:rsidRPr="009C2DE3">
        <w:rPr>
          <w:rFonts w:eastAsia="Times New Roman" w:cstheme="minorHAnsi"/>
          <w:color w:val="002060"/>
          <w:szCs w:val="22"/>
          <w:lang w:eastAsia="en-GB"/>
        </w:rPr>
        <w:t>A</w:t>
      </w:r>
      <w:r w:rsidRPr="009C2DE3">
        <w:rPr>
          <w:rFonts w:eastAsia="Times New Roman" w:cstheme="minorHAnsi"/>
          <w:color w:val="002060"/>
          <w:szCs w:val="22"/>
          <w:lang w:eastAsia="en-GB"/>
        </w:rPr>
        <w:t xml:space="preserve"> of this report.</w:t>
      </w:r>
    </w:p>
    <w:p w14:paraId="63203745" w14:textId="77777777" w:rsidR="008B4C92" w:rsidRDefault="008B4C92" w:rsidP="00F04CC3">
      <w:pPr>
        <w:rPr>
          <w:b/>
          <w:bCs/>
          <w:color w:val="002060"/>
          <w:sz w:val="28"/>
          <w:szCs w:val="28"/>
        </w:rPr>
      </w:pPr>
    </w:p>
    <w:p w14:paraId="4615781A" w14:textId="5389A8DE" w:rsidR="00F04CC3" w:rsidRPr="00E75F4F" w:rsidRDefault="00F04CC3" w:rsidP="00F04CC3">
      <w:pPr>
        <w:rPr>
          <w:b/>
          <w:bCs/>
          <w:i/>
          <w:color w:val="002060"/>
          <w:sz w:val="28"/>
          <w:szCs w:val="28"/>
        </w:rPr>
      </w:pPr>
      <w:r w:rsidRPr="007F47A8">
        <w:rPr>
          <w:b/>
          <w:bCs/>
          <w:color w:val="002060"/>
          <w:sz w:val="28"/>
          <w:szCs w:val="28"/>
        </w:rPr>
        <w:t xml:space="preserve">Equality Outcome 16 - </w:t>
      </w:r>
      <w:bookmarkStart w:id="2" w:name="_Hlk144364683"/>
      <w:r w:rsidRPr="007F47A8">
        <w:rPr>
          <w:b/>
          <w:bCs/>
          <w:i/>
          <w:color w:val="002060"/>
          <w:spacing w:val="-4"/>
          <w:sz w:val="28"/>
          <w:szCs w:val="28"/>
        </w:rPr>
        <w:t>People</w:t>
      </w:r>
      <w:r w:rsidRPr="007F47A8">
        <w:rPr>
          <w:b/>
          <w:bCs/>
          <w:i/>
          <w:color w:val="002060"/>
          <w:spacing w:val="-5"/>
          <w:sz w:val="28"/>
          <w:szCs w:val="28"/>
        </w:rPr>
        <w:t xml:space="preserve"> </w:t>
      </w:r>
      <w:r w:rsidRPr="007F47A8">
        <w:rPr>
          <w:b/>
          <w:bCs/>
          <w:i/>
          <w:color w:val="002060"/>
          <w:spacing w:val="-4"/>
          <w:sz w:val="28"/>
          <w:szCs w:val="28"/>
        </w:rPr>
        <w:t>providing</w:t>
      </w:r>
      <w:r w:rsidRPr="007F47A8">
        <w:rPr>
          <w:b/>
          <w:bCs/>
          <w:i/>
          <w:color w:val="002060"/>
          <w:spacing w:val="-5"/>
          <w:sz w:val="28"/>
          <w:szCs w:val="28"/>
        </w:rPr>
        <w:t xml:space="preserve"> </w:t>
      </w:r>
      <w:r w:rsidRPr="007F47A8">
        <w:rPr>
          <w:b/>
          <w:bCs/>
          <w:i/>
          <w:color w:val="002060"/>
          <w:spacing w:val="-4"/>
          <w:sz w:val="28"/>
          <w:szCs w:val="28"/>
        </w:rPr>
        <w:t>externally</w:t>
      </w:r>
      <w:r w:rsidRPr="007F47A8">
        <w:rPr>
          <w:b/>
          <w:bCs/>
          <w:i/>
          <w:color w:val="002060"/>
          <w:spacing w:val="-7"/>
          <w:sz w:val="28"/>
          <w:szCs w:val="28"/>
        </w:rPr>
        <w:t xml:space="preserve"> </w:t>
      </w:r>
      <w:r w:rsidRPr="007F47A8">
        <w:rPr>
          <w:b/>
          <w:bCs/>
          <w:i/>
          <w:color w:val="002060"/>
          <w:spacing w:val="-4"/>
          <w:sz w:val="28"/>
          <w:szCs w:val="28"/>
        </w:rPr>
        <w:t>commissioned,</w:t>
      </w:r>
      <w:r w:rsidRPr="007F47A8">
        <w:rPr>
          <w:b/>
          <w:bCs/>
          <w:i/>
          <w:color w:val="002060"/>
          <w:spacing w:val="-5"/>
          <w:sz w:val="28"/>
          <w:szCs w:val="28"/>
        </w:rPr>
        <w:t xml:space="preserve"> </w:t>
      </w:r>
      <w:r w:rsidRPr="007F47A8">
        <w:rPr>
          <w:b/>
          <w:bCs/>
          <w:i/>
          <w:color w:val="002060"/>
          <w:spacing w:val="-4"/>
          <w:sz w:val="28"/>
          <w:szCs w:val="28"/>
        </w:rPr>
        <w:t>contracted</w:t>
      </w:r>
      <w:r w:rsidRPr="007F47A8">
        <w:rPr>
          <w:b/>
          <w:bCs/>
          <w:i/>
          <w:color w:val="002060"/>
          <w:spacing w:val="-5"/>
          <w:sz w:val="28"/>
          <w:szCs w:val="28"/>
        </w:rPr>
        <w:t xml:space="preserve"> </w:t>
      </w:r>
      <w:r w:rsidRPr="007F47A8">
        <w:rPr>
          <w:b/>
          <w:bCs/>
          <w:i/>
          <w:color w:val="002060"/>
          <w:spacing w:val="-4"/>
          <w:sz w:val="28"/>
          <w:szCs w:val="28"/>
        </w:rPr>
        <w:t>or</w:t>
      </w:r>
      <w:r w:rsidRPr="007F47A8">
        <w:rPr>
          <w:b/>
          <w:bCs/>
          <w:i/>
          <w:color w:val="002060"/>
          <w:spacing w:val="-9"/>
          <w:sz w:val="28"/>
          <w:szCs w:val="28"/>
        </w:rPr>
        <w:t xml:space="preserve"> </w:t>
      </w:r>
      <w:r w:rsidRPr="007F47A8">
        <w:rPr>
          <w:b/>
          <w:bCs/>
          <w:i/>
          <w:color w:val="002060"/>
          <w:spacing w:val="-4"/>
          <w:sz w:val="28"/>
          <w:szCs w:val="28"/>
        </w:rPr>
        <w:t>licensed</w:t>
      </w:r>
      <w:r w:rsidRPr="007F47A8">
        <w:rPr>
          <w:b/>
          <w:bCs/>
          <w:i/>
          <w:color w:val="002060"/>
          <w:spacing w:val="-5"/>
          <w:sz w:val="28"/>
          <w:szCs w:val="28"/>
        </w:rPr>
        <w:t xml:space="preserve"> </w:t>
      </w:r>
      <w:r w:rsidRPr="007F47A8">
        <w:rPr>
          <w:b/>
          <w:bCs/>
          <w:i/>
          <w:color w:val="002060"/>
          <w:spacing w:val="-4"/>
          <w:sz w:val="28"/>
          <w:szCs w:val="28"/>
        </w:rPr>
        <w:t>services</w:t>
      </w:r>
      <w:r w:rsidRPr="007F47A8">
        <w:rPr>
          <w:b/>
          <w:bCs/>
          <w:i/>
          <w:color w:val="002060"/>
          <w:spacing w:val="-5"/>
          <w:sz w:val="28"/>
          <w:szCs w:val="28"/>
        </w:rPr>
        <w:t xml:space="preserve"> </w:t>
      </w:r>
      <w:r w:rsidRPr="007F47A8">
        <w:rPr>
          <w:b/>
          <w:bCs/>
          <w:i/>
          <w:color w:val="002060"/>
          <w:spacing w:val="-4"/>
          <w:sz w:val="28"/>
          <w:szCs w:val="28"/>
        </w:rPr>
        <w:t>on</w:t>
      </w:r>
      <w:r w:rsidRPr="007F47A8">
        <w:rPr>
          <w:b/>
          <w:bCs/>
          <w:i/>
          <w:color w:val="002060"/>
          <w:sz w:val="28"/>
          <w:szCs w:val="28"/>
        </w:rPr>
        <w:t xml:space="preserve"> </w:t>
      </w:r>
      <w:r w:rsidRPr="00E75F4F">
        <w:rPr>
          <w:b/>
          <w:bCs/>
          <w:i/>
          <w:color w:val="002060"/>
          <w:sz w:val="28"/>
          <w:szCs w:val="28"/>
        </w:rPr>
        <w:t>behalf</w:t>
      </w:r>
      <w:r w:rsidRPr="00E75F4F">
        <w:rPr>
          <w:b/>
          <w:bCs/>
          <w:i/>
          <w:color w:val="002060"/>
          <w:spacing w:val="-12"/>
          <w:sz w:val="28"/>
          <w:szCs w:val="28"/>
        </w:rPr>
        <w:t xml:space="preserve"> </w:t>
      </w:r>
      <w:r w:rsidRPr="00E75F4F">
        <w:rPr>
          <w:b/>
          <w:bCs/>
          <w:i/>
          <w:color w:val="002060"/>
          <w:sz w:val="28"/>
          <w:szCs w:val="28"/>
        </w:rPr>
        <w:t>of</w:t>
      </w:r>
      <w:r w:rsidRPr="00E75F4F">
        <w:rPr>
          <w:b/>
          <w:bCs/>
          <w:i/>
          <w:color w:val="002060"/>
          <w:spacing w:val="-12"/>
          <w:sz w:val="28"/>
          <w:szCs w:val="28"/>
        </w:rPr>
        <w:t xml:space="preserve"> </w:t>
      </w:r>
      <w:r w:rsidRPr="00E75F4F">
        <w:rPr>
          <w:b/>
          <w:bCs/>
          <w:i/>
          <w:color w:val="002060"/>
          <w:sz w:val="28"/>
          <w:szCs w:val="28"/>
        </w:rPr>
        <w:t>the</w:t>
      </w:r>
      <w:r w:rsidRPr="00E75F4F">
        <w:rPr>
          <w:b/>
          <w:bCs/>
          <w:i/>
          <w:color w:val="002060"/>
          <w:spacing w:val="-11"/>
          <w:sz w:val="28"/>
          <w:szCs w:val="28"/>
        </w:rPr>
        <w:t xml:space="preserve"> </w:t>
      </w:r>
      <w:r w:rsidRPr="00E75F4F">
        <w:rPr>
          <w:b/>
          <w:bCs/>
          <w:i/>
          <w:color w:val="002060"/>
          <w:sz w:val="28"/>
          <w:szCs w:val="28"/>
        </w:rPr>
        <w:t>Council</w:t>
      </w:r>
      <w:r w:rsidRPr="00E75F4F">
        <w:rPr>
          <w:b/>
          <w:bCs/>
          <w:i/>
          <w:color w:val="002060"/>
          <w:spacing w:val="-10"/>
          <w:sz w:val="28"/>
          <w:szCs w:val="28"/>
        </w:rPr>
        <w:t xml:space="preserve"> </w:t>
      </w:r>
      <w:r w:rsidRPr="00E75F4F">
        <w:rPr>
          <w:b/>
          <w:bCs/>
          <w:i/>
          <w:color w:val="002060"/>
          <w:sz w:val="28"/>
          <w:szCs w:val="28"/>
        </w:rPr>
        <w:t>(including</w:t>
      </w:r>
      <w:r w:rsidRPr="00E75F4F">
        <w:rPr>
          <w:b/>
          <w:bCs/>
          <w:i/>
          <w:color w:val="002060"/>
          <w:spacing w:val="-11"/>
          <w:sz w:val="28"/>
          <w:szCs w:val="28"/>
        </w:rPr>
        <w:t xml:space="preserve"> </w:t>
      </w:r>
      <w:r w:rsidRPr="00E75F4F">
        <w:rPr>
          <w:b/>
          <w:bCs/>
          <w:i/>
          <w:color w:val="002060"/>
          <w:sz w:val="28"/>
          <w:szCs w:val="28"/>
        </w:rPr>
        <w:t>ALEOs)</w:t>
      </w:r>
      <w:r w:rsidRPr="00E75F4F">
        <w:rPr>
          <w:b/>
          <w:bCs/>
          <w:i/>
          <w:color w:val="002060"/>
          <w:spacing w:val="-11"/>
          <w:sz w:val="28"/>
          <w:szCs w:val="28"/>
        </w:rPr>
        <w:t xml:space="preserve"> </w:t>
      </w:r>
      <w:r w:rsidRPr="00E75F4F">
        <w:rPr>
          <w:b/>
          <w:bCs/>
          <w:i/>
          <w:color w:val="002060"/>
          <w:sz w:val="28"/>
          <w:szCs w:val="28"/>
        </w:rPr>
        <w:t>are</w:t>
      </w:r>
      <w:r w:rsidRPr="00E75F4F">
        <w:rPr>
          <w:b/>
          <w:bCs/>
          <w:i/>
          <w:color w:val="002060"/>
          <w:spacing w:val="-10"/>
          <w:sz w:val="28"/>
          <w:szCs w:val="28"/>
        </w:rPr>
        <w:t xml:space="preserve"> </w:t>
      </w:r>
      <w:r w:rsidRPr="00E75F4F">
        <w:rPr>
          <w:b/>
          <w:bCs/>
          <w:i/>
          <w:color w:val="002060"/>
          <w:sz w:val="28"/>
          <w:szCs w:val="28"/>
        </w:rPr>
        <w:t>aware</w:t>
      </w:r>
      <w:r w:rsidRPr="00E75F4F">
        <w:rPr>
          <w:b/>
          <w:bCs/>
          <w:i/>
          <w:color w:val="002060"/>
          <w:spacing w:val="-11"/>
          <w:sz w:val="28"/>
          <w:szCs w:val="28"/>
        </w:rPr>
        <w:t xml:space="preserve"> </w:t>
      </w:r>
      <w:r w:rsidRPr="00E75F4F">
        <w:rPr>
          <w:b/>
          <w:bCs/>
          <w:i/>
          <w:color w:val="002060"/>
          <w:sz w:val="28"/>
          <w:szCs w:val="28"/>
        </w:rPr>
        <w:t>of</w:t>
      </w:r>
      <w:r w:rsidRPr="00E75F4F">
        <w:rPr>
          <w:b/>
          <w:bCs/>
          <w:i/>
          <w:color w:val="002060"/>
          <w:spacing w:val="-12"/>
          <w:sz w:val="28"/>
          <w:szCs w:val="28"/>
        </w:rPr>
        <w:t xml:space="preserve"> </w:t>
      </w:r>
      <w:r w:rsidRPr="00E75F4F">
        <w:rPr>
          <w:b/>
          <w:bCs/>
          <w:i/>
          <w:color w:val="002060"/>
          <w:sz w:val="28"/>
          <w:szCs w:val="28"/>
        </w:rPr>
        <w:t>their</w:t>
      </w:r>
      <w:r w:rsidRPr="00E75F4F">
        <w:rPr>
          <w:b/>
          <w:bCs/>
          <w:i/>
          <w:color w:val="002060"/>
          <w:spacing w:val="-10"/>
          <w:sz w:val="28"/>
          <w:szCs w:val="28"/>
        </w:rPr>
        <w:t xml:space="preserve"> </w:t>
      </w:r>
      <w:r w:rsidRPr="00E75F4F">
        <w:rPr>
          <w:b/>
          <w:bCs/>
          <w:i/>
          <w:color w:val="002060"/>
          <w:sz w:val="28"/>
          <w:szCs w:val="28"/>
        </w:rPr>
        <w:t>responsibilities</w:t>
      </w:r>
      <w:r w:rsidRPr="00E75F4F">
        <w:rPr>
          <w:b/>
          <w:bCs/>
          <w:i/>
          <w:color w:val="002060"/>
          <w:spacing w:val="-11"/>
          <w:sz w:val="28"/>
          <w:szCs w:val="28"/>
        </w:rPr>
        <w:t xml:space="preserve"> </w:t>
      </w:r>
      <w:r w:rsidRPr="00E75F4F">
        <w:rPr>
          <w:b/>
          <w:bCs/>
          <w:i/>
          <w:color w:val="002060"/>
          <w:sz w:val="28"/>
          <w:szCs w:val="28"/>
        </w:rPr>
        <w:t>in relation to equality</w:t>
      </w:r>
      <w:bookmarkEnd w:id="2"/>
    </w:p>
    <w:p w14:paraId="40AD6778" w14:textId="4BCB33DE" w:rsidR="00F04CC3" w:rsidRPr="00386B21" w:rsidRDefault="00F04CC3" w:rsidP="00F04CC3">
      <w:pPr>
        <w:rPr>
          <w:rFonts w:ascii="Corbel" w:eastAsia="Corbel" w:hAnsi="Corbel" w:cs="Corbel"/>
          <w:b/>
          <w:bCs/>
          <w:color w:val="002060"/>
          <w:szCs w:val="22"/>
        </w:rPr>
      </w:pPr>
      <w:r w:rsidRPr="00E75F4F">
        <w:rPr>
          <w:color w:val="002060"/>
          <w:szCs w:val="22"/>
        </w:rPr>
        <w:t>This outcome cannot be achieved without a range of work with partner organisations and</w:t>
      </w:r>
      <w:r w:rsidR="00996860" w:rsidRPr="00E75F4F">
        <w:rPr>
          <w:color w:val="002060"/>
          <w:szCs w:val="22"/>
        </w:rPr>
        <w:t xml:space="preserve"> </w:t>
      </w:r>
      <w:r w:rsidR="0073698D" w:rsidRPr="00E75F4F">
        <w:rPr>
          <w:color w:val="002060"/>
          <w:szCs w:val="22"/>
        </w:rPr>
        <w:t>we</w:t>
      </w:r>
      <w:r w:rsidRPr="00E75F4F">
        <w:rPr>
          <w:color w:val="002060"/>
          <w:szCs w:val="22"/>
        </w:rPr>
        <w:t xml:space="preserve"> continued to fund previously commissioned equality-related projects totalling £130,000 from the third sector.</w:t>
      </w:r>
      <w:r w:rsidR="007F6BF2" w:rsidRPr="00E75F4F">
        <w:rPr>
          <w:color w:val="002060"/>
          <w:szCs w:val="22"/>
        </w:rPr>
        <w:t xml:space="preserve"> This includes </w:t>
      </w:r>
      <w:r w:rsidR="00985116" w:rsidRPr="00E75F4F">
        <w:rPr>
          <w:color w:val="002060"/>
          <w:szCs w:val="22"/>
        </w:rPr>
        <w:t>St Johnstone Community Trust, PKAVS</w:t>
      </w:r>
      <w:r w:rsidR="00E75F4F" w:rsidRPr="00E75F4F">
        <w:rPr>
          <w:color w:val="002060"/>
          <w:szCs w:val="22"/>
        </w:rPr>
        <w:t xml:space="preserve"> Minorities Communities Hub, Ethnic Minorities Law Centre and MECOPP Gypsy/Traveller Carers Project. </w:t>
      </w:r>
      <w:r w:rsidRPr="00E75F4F">
        <w:rPr>
          <w:color w:val="002060"/>
          <w:szCs w:val="22"/>
        </w:rPr>
        <w:t>These</w:t>
      </w:r>
      <w:r w:rsidRPr="00386B21">
        <w:rPr>
          <w:color w:val="002060"/>
          <w:szCs w:val="22"/>
        </w:rPr>
        <w:t xml:space="preserve"> organisations provide regular monitoring information and ‘community intelligence’, which help us plan our services accordingly.  These organisations are represented at the Equalities Strategic Forum along with our partner ALEOs.  Specific </w:t>
      </w:r>
      <w:hyperlink r:id="rId47" w:tooltip="Procurement equalities guidance" w:history="1">
        <w:r w:rsidRPr="00386B21">
          <w:rPr>
            <w:rStyle w:val="Hyperlink"/>
            <w:color w:val="4472C4" w:themeColor="accent1"/>
            <w:szCs w:val="22"/>
          </w:rPr>
          <w:t>procurement equalities guidance</w:t>
        </w:r>
      </w:hyperlink>
      <w:r w:rsidRPr="00386B21">
        <w:rPr>
          <w:color w:val="002060"/>
          <w:szCs w:val="22"/>
        </w:rPr>
        <w:t xml:space="preserve"> for prospective tenderers and suppliers remains in place.</w:t>
      </w:r>
      <w:r w:rsidRPr="00386B21">
        <w:rPr>
          <w:rFonts w:ascii="Corbel" w:eastAsia="Corbel" w:hAnsi="Corbel" w:cs="Corbel"/>
          <w:b/>
          <w:bCs/>
          <w:color w:val="002060"/>
          <w:szCs w:val="22"/>
        </w:rPr>
        <w:t xml:space="preserve"> </w:t>
      </w:r>
    </w:p>
    <w:p w14:paraId="57674142" w14:textId="77777777" w:rsidR="00F04CC3" w:rsidRPr="00386B21" w:rsidRDefault="00F04CC3" w:rsidP="00F04CC3">
      <w:pPr>
        <w:rPr>
          <w:color w:val="002060"/>
          <w:szCs w:val="22"/>
        </w:rPr>
      </w:pPr>
      <w:r w:rsidRPr="00386B21">
        <w:rPr>
          <w:color w:val="002060"/>
          <w:szCs w:val="22"/>
        </w:rPr>
        <w:t>Our Licensing Board ensures that equality issues are given consideration in its decision-making process and Equality Impact Assessments are undertaken for all reports that go to Licensing Board.</w:t>
      </w:r>
    </w:p>
    <w:tbl>
      <w:tblPr>
        <w:tblStyle w:val="TableGrid"/>
        <w:tblW w:w="0" w:type="auto"/>
        <w:tblLook w:val="04A0" w:firstRow="1" w:lastRow="0" w:firstColumn="1" w:lastColumn="0" w:noHBand="0" w:noVBand="1"/>
      </w:tblPr>
      <w:tblGrid>
        <w:gridCol w:w="13948"/>
      </w:tblGrid>
      <w:tr w:rsidR="004F7741" w14:paraId="711782CC" w14:textId="77777777" w:rsidTr="000308E2">
        <w:trPr>
          <w:trHeight w:val="927"/>
        </w:trPr>
        <w:tc>
          <w:tcPr>
            <w:tcW w:w="13948" w:type="dxa"/>
          </w:tcPr>
          <w:p w14:paraId="7747DE4C" w14:textId="77777777" w:rsidR="004F7741" w:rsidRPr="00386B21" w:rsidRDefault="00827901" w:rsidP="00F04CC3">
            <w:pPr>
              <w:rPr>
                <w:rStyle w:val="Heading2Char"/>
                <w:rFonts w:eastAsiaTheme="minorEastAsia"/>
                <w:color w:val="002060"/>
                <w:sz w:val="24"/>
                <w:szCs w:val="24"/>
              </w:rPr>
            </w:pPr>
            <w:r w:rsidRPr="00386B21">
              <w:rPr>
                <w:rStyle w:val="Heading2Char"/>
                <w:rFonts w:ascii="Arial" w:eastAsiaTheme="minorEastAsia" w:hAnsi="Arial" w:cs="Arial"/>
                <w:color w:val="002060"/>
                <w:sz w:val="24"/>
                <w:szCs w:val="24"/>
              </w:rPr>
              <w:t>Case Study</w:t>
            </w:r>
            <w:r w:rsidR="007464A3" w:rsidRPr="00386B21">
              <w:rPr>
                <w:rStyle w:val="Heading2Char"/>
                <w:rFonts w:ascii="Arial" w:eastAsiaTheme="minorEastAsia" w:hAnsi="Arial" w:cs="Arial"/>
                <w:color w:val="002060"/>
                <w:sz w:val="24"/>
                <w:szCs w:val="24"/>
              </w:rPr>
              <w:t xml:space="preserve"> </w:t>
            </w:r>
            <w:r w:rsidR="007464A3" w:rsidRPr="00386B21">
              <w:rPr>
                <w:rStyle w:val="Heading2Char"/>
                <w:rFonts w:eastAsiaTheme="minorEastAsia"/>
                <w:color w:val="002060"/>
                <w:sz w:val="24"/>
                <w:szCs w:val="24"/>
              </w:rPr>
              <w:t>– Wire Women</w:t>
            </w:r>
          </w:p>
          <w:p w14:paraId="701F5A70" w14:textId="77777777" w:rsidR="007464A3" w:rsidRPr="00386B21" w:rsidRDefault="007464A3" w:rsidP="007464A3">
            <w:pPr>
              <w:rPr>
                <w:rFonts w:ascii="Calibri" w:eastAsiaTheme="minorHAnsi" w:hAnsi="Calibri"/>
                <w:color w:val="002060"/>
              </w:rPr>
            </w:pPr>
            <w:r w:rsidRPr="00386B21">
              <w:rPr>
                <w:color w:val="002060"/>
              </w:rPr>
              <w:t xml:space="preserve">Perth and Kinross Council commissioned 18 professional makers and creatives from around the region to work with community groups to create new work that was then shown in an exhibition and became part of a summer long trail which was seen by thousands of people. The commissions were awarded on the basis that all projects would be decided and led by the community groups and the artist role was to facilitate. The outcomes were not only the artworks, but all groups learnt new skills, had a renewed sense of place and were given a reason to come back together again post COVID. Members of the groups went on to gain qualifications as part of the project and to return to work after a long absence.  </w:t>
            </w:r>
          </w:p>
          <w:p w14:paraId="1BD5B899" w14:textId="020105B5" w:rsidR="007464A3" w:rsidRPr="00386B21" w:rsidRDefault="007464A3" w:rsidP="000308E2">
            <w:pPr>
              <w:rPr>
                <w:rStyle w:val="Heading2Char"/>
                <w:rFonts w:ascii="Arial" w:eastAsiaTheme="minorEastAsia" w:hAnsi="Arial" w:cs="Arial"/>
                <w:color w:val="002060"/>
                <w:sz w:val="24"/>
                <w:szCs w:val="24"/>
              </w:rPr>
            </w:pPr>
            <w:r w:rsidRPr="00386B21">
              <w:rPr>
                <w:color w:val="002060"/>
              </w:rPr>
              <w:t xml:space="preserve">The artists were tasked with ensuring groups were open and welcoming to all and included a group of LGBTQ+ young people, a group who were recovering from addiction, a group who, despite severe disabilities, learnt about glass blowing. </w:t>
            </w:r>
          </w:p>
        </w:tc>
      </w:tr>
    </w:tbl>
    <w:p w14:paraId="454E3B67" w14:textId="77777777" w:rsidR="00FE0229" w:rsidRPr="007F47A8" w:rsidRDefault="00FE0229" w:rsidP="00F04CC3">
      <w:pPr>
        <w:rPr>
          <w:rStyle w:val="Heading2Char"/>
          <w:rFonts w:ascii="Tahoma" w:eastAsiaTheme="minorEastAsia" w:hAnsi="Tahoma" w:cs="Tahoma"/>
          <w:color w:val="002060"/>
          <w:szCs w:val="36"/>
        </w:rPr>
      </w:pPr>
    </w:p>
    <w:p w14:paraId="58624B52" w14:textId="77777777" w:rsidR="00FE0229" w:rsidRDefault="00FE0229" w:rsidP="00F04CC3">
      <w:pPr>
        <w:rPr>
          <w:rStyle w:val="Heading2Char"/>
          <w:rFonts w:ascii="Tahoma" w:eastAsiaTheme="minorEastAsia" w:hAnsi="Tahoma" w:cs="Tahoma"/>
          <w:color w:val="002060"/>
          <w:szCs w:val="36"/>
        </w:rPr>
      </w:pPr>
    </w:p>
    <w:p w14:paraId="12F4AE19" w14:textId="77777777" w:rsidR="000308E2" w:rsidRDefault="000308E2" w:rsidP="00F04CC3">
      <w:pPr>
        <w:rPr>
          <w:rStyle w:val="Heading2Char"/>
          <w:rFonts w:ascii="Tahoma" w:eastAsiaTheme="minorEastAsia" w:hAnsi="Tahoma" w:cs="Tahoma"/>
          <w:color w:val="002060"/>
          <w:szCs w:val="36"/>
        </w:rPr>
      </w:pPr>
    </w:p>
    <w:p w14:paraId="3A272149" w14:textId="77777777" w:rsidR="000308E2" w:rsidRDefault="000308E2" w:rsidP="00F04CC3">
      <w:pPr>
        <w:rPr>
          <w:rStyle w:val="Heading2Char"/>
          <w:rFonts w:ascii="Tahoma" w:eastAsiaTheme="minorEastAsia" w:hAnsi="Tahoma" w:cs="Tahoma"/>
          <w:color w:val="002060"/>
          <w:szCs w:val="36"/>
        </w:rPr>
      </w:pPr>
    </w:p>
    <w:p w14:paraId="243B9855" w14:textId="77777777" w:rsidR="000308E2" w:rsidRDefault="000308E2" w:rsidP="00F04CC3">
      <w:pPr>
        <w:rPr>
          <w:rStyle w:val="Heading2Char"/>
          <w:rFonts w:ascii="Tahoma" w:eastAsiaTheme="minorEastAsia" w:hAnsi="Tahoma" w:cs="Tahoma"/>
          <w:color w:val="002060"/>
          <w:szCs w:val="36"/>
        </w:rPr>
      </w:pPr>
    </w:p>
    <w:p w14:paraId="14C0D3CF" w14:textId="77777777" w:rsidR="000308E2" w:rsidRDefault="000308E2" w:rsidP="00F04CC3">
      <w:pPr>
        <w:rPr>
          <w:rStyle w:val="Heading2Char"/>
          <w:rFonts w:ascii="Tahoma" w:eastAsiaTheme="minorEastAsia" w:hAnsi="Tahoma" w:cs="Tahoma"/>
          <w:color w:val="002060"/>
          <w:szCs w:val="36"/>
        </w:rPr>
      </w:pPr>
    </w:p>
    <w:p w14:paraId="0ED53B5F" w14:textId="77777777" w:rsidR="000308E2" w:rsidRDefault="000308E2" w:rsidP="00F04CC3">
      <w:pPr>
        <w:rPr>
          <w:rStyle w:val="Heading2Char"/>
          <w:rFonts w:ascii="Tahoma" w:eastAsiaTheme="minorEastAsia" w:hAnsi="Tahoma" w:cs="Tahoma"/>
          <w:color w:val="002060"/>
          <w:szCs w:val="36"/>
        </w:rPr>
      </w:pPr>
    </w:p>
    <w:p w14:paraId="0C27ADCC" w14:textId="77777777" w:rsidR="000308E2" w:rsidRDefault="000308E2" w:rsidP="00F04CC3">
      <w:pPr>
        <w:rPr>
          <w:rStyle w:val="Heading2Char"/>
          <w:rFonts w:ascii="Tahoma" w:eastAsiaTheme="minorEastAsia" w:hAnsi="Tahoma" w:cs="Tahoma"/>
          <w:color w:val="002060"/>
          <w:szCs w:val="36"/>
        </w:rPr>
      </w:pPr>
    </w:p>
    <w:p w14:paraId="5226AD90" w14:textId="77777777" w:rsidR="000308E2" w:rsidRPr="007F47A8" w:rsidRDefault="000308E2" w:rsidP="00F04CC3">
      <w:pPr>
        <w:rPr>
          <w:rStyle w:val="Heading2Char"/>
          <w:rFonts w:ascii="Tahoma" w:eastAsiaTheme="minorEastAsia" w:hAnsi="Tahoma" w:cs="Tahoma"/>
          <w:color w:val="002060"/>
          <w:szCs w:val="36"/>
        </w:rPr>
      </w:pPr>
    </w:p>
    <w:p w14:paraId="1A55088B" w14:textId="77777777" w:rsidR="00FE0229" w:rsidRPr="007F47A8" w:rsidRDefault="00FE0229" w:rsidP="00F04CC3">
      <w:pPr>
        <w:rPr>
          <w:rStyle w:val="Heading2Char"/>
          <w:rFonts w:ascii="Tahoma" w:eastAsiaTheme="minorEastAsia" w:hAnsi="Tahoma" w:cs="Tahoma"/>
          <w:color w:val="002060"/>
          <w:szCs w:val="36"/>
        </w:rPr>
      </w:pPr>
    </w:p>
    <w:p w14:paraId="5FD5FFB6" w14:textId="51653209" w:rsidR="00996860" w:rsidRPr="007F47A8" w:rsidRDefault="00AA381A" w:rsidP="00CB6E87">
      <w:pPr>
        <w:rPr>
          <w:rFonts w:ascii="Tahoma" w:hAnsi="Tahoma" w:cs="Tahoma"/>
          <w:b/>
          <w:color w:val="002060"/>
          <w:sz w:val="36"/>
          <w:szCs w:val="36"/>
        </w:rPr>
      </w:pPr>
      <w:r>
        <w:rPr>
          <w:rStyle w:val="Heading2Char"/>
          <w:rFonts w:ascii="Tahoma" w:eastAsiaTheme="minorEastAsia" w:hAnsi="Tahoma" w:cs="Tahoma"/>
          <w:color w:val="002060"/>
          <w:szCs w:val="36"/>
        </w:rPr>
        <w:t xml:space="preserve">Annex - </w:t>
      </w:r>
      <w:r w:rsidR="00FE0229" w:rsidRPr="007F47A8">
        <w:rPr>
          <w:rStyle w:val="Heading2Char"/>
          <w:rFonts w:ascii="Tahoma" w:eastAsiaTheme="minorEastAsia" w:hAnsi="Tahoma" w:cs="Tahoma"/>
          <w:color w:val="002060"/>
          <w:szCs w:val="36"/>
        </w:rPr>
        <w:t>Fulfilling our Equalities Duties</w:t>
      </w:r>
      <w:r w:rsidR="00FE0229" w:rsidRPr="007F47A8">
        <w:rPr>
          <w:rFonts w:ascii="Tahoma" w:hAnsi="Tahoma" w:cs="Tahoma"/>
          <w:b/>
          <w:color w:val="002060"/>
          <w:sz w:val="36"/>
          <w:szCs w:val="36"/>
        </w:rPr>
        <w:t>:</w:t>
      </w:r>
      <w:r w:rsidR="00FE0229" w:rsidRPr="007F47A8">
        <w:rPr>
          <w:rFonts w:ascii="Tahoma" w:hAnsi="Tahoma" w:cs="Tahoma"/>
          <w:b/>
          <w:color w:val="002060"/>
          <w:sz w:val="36"/>
          <w:szCs w:val="36"/>
        </w:rPr>
        <w:tab/>
      </w:r>
      <w:r w:rsidR="00FE0229" w:rsidRPr="007F47A8">
        <w:rPr>
          <w:rFonts w:ascii="Tahoma" w:hAnsi="Tahoma" w:cs="Tahoma"/>
          <w:b/>
          <w:color w:val="002060"/>
          <w:sz w:val="36"/>
          <w:szCs w:val="36"/>
        </w:rPr>
        <w:tab/>
      </w:r>
      <w:r w:rsidR="00FE0229" w:rsidRPr="007F47A8">
        <w:rPr>
          <w:rFonts w:ascii="Tahoma" w:hAnsi="Tahoma" w:cs="Tahoma"/>
          <w:b/>
          <w:color w:val="002060"/>
          <w:sz w:val="36"/>
          <w:szCs w:val="36"/>
        </w:rPr>
        <w:tab/>
      </w:r>
      <w:r w:rsidR="00FE0229" w:rsidRPr="007F47A8">
        <w:rPr>
          <w:rFonts w:ascii="Tahoma" w:hAnsi="Tahoma" w:cs="Tahoma"/>
          <w:b/>
          <w:color w:val="002060"/>
          <w:sz w:val="36"/>
          <w:szCs w:val="36"/>
        </w:rPr>
        <w:tab/>
      </w:r>
      <w:r w:rsidR="00FE0229" w:rsidRPr="007F47A8">
        <w:rPr>
          <w:rFonts w:ascii="Tahoma" w:hAnsi="Tahoma" w:cs="Tahoma"/>
          <w:b/>
          <w:color w:val="002060"/>
          <w:sz w:val="36"/>
          <w:szCs w:val="36"/>
        </w:rPr>
        <w:tab/>
      </w:r>
      <w:r w:rsidR="00FE0229" w:rsidRPr="007F47A8">
        <w:rPr>
          <w:rFonts w:ascii="Tahoma" w:hAnsi="Tahoma" w:cs="Tahoma"/>
          <w:b/>
          <w:color w:val="002060"/>
          <w:sz w:val="36"/>
          <w:szCs w:val="36"/>
        </w:rPr>
        <w:tab/>
      </w:r>
    </w:p>
    <w:p w14:paraId="3FF34F78" w14:textId="615DA028" w:rsidR="00CB6E87" w:rsidRPr="007F47A8" w:rsidRDefault="00FE0229" w:rsidP="00CB6E87">
      <w:pPr>
        <w:rPr>
          <w:color w:val="002060"/>
        </w:rPr>
      </w:pPr>
      <w:r w:rsidRPr="007F47A8">
        <w:rPr>
          <w:rStyle w:val="Heading2Char"/>
          <w:rFonts w:ascii="Tahoma" w:eastAsiaTheme="minorEastAsia" w:hAnsi="Tahoma" w:cs="Tahoma"/>
          <w:color w:val="002060"/>
          <w:szCs w:val="36"/>
        </w:rPr>
        <w:t>Equalities Policy Statement</w:t>
      </w:r>
      <w:r w:rsidRPr="007F47A8">
        <w:rPr>
          <w:rStyle w:val="Heading2Char"/>
          <w:rFonts w:ascii="Tahoma" w:eastAsiaTheme="minorEastAsia" w:hAnsi="Tahoma" w:cs="Tahoma"/>
          <w:color w:val="002060"/>
          <w:szCs w:val="36"/>
        </w:rPr>
        <w:tab/>
      </w:r>
    </w:p>
    <w:p w14:paraId="7D89C288" w14:textId="77777777" w:rsidR="00FE0229" w:rsidRPr="007F47A8" w:rsidRDefault="00FE0229" w:rsidP="00FE0229">
      <w:pPr>
        <w:rPr>
          <w:rFonts w:cs="Arial"/>
          <w:color w:val="002060"/>
          <w:sz w:val="24"/>
        </w:rPr>
      </w:pPr>
      <w:r w:rsidRPr="007F47A8">
        <w:rPr>
          <w:rFonts w:cs="Arial"/>
          <w:color w:val="002060"/>
          <w:sz w:val="24"/>
        </w:rPr>
        <w:t>Perth &amp; Kinross Council is committed to equality of opportunity, both as a service provider and as an employer.  The Council values the diversity of the communities in its area and works towards providing services which are inclusive and accessible. The Council recognises that social inclusion and promoting equality of opportunity and good relations between different groups can only be achieved by incorporating equalities into the planning, implementation and monitoring processes for all our Services. Perth &amp; Kinross Council are, along with all other Scottish public authorities, legally obliged by the Equality Act 2010 to pay 'due regard' to the need to eliminate unlawful discrimination, victimisation, and harassment; to advance equality of opportunity and to foster good relations between those people who share a protected characteristic and those who do not.</w:t>
      </w:r>
    </w:p>
    <w:p w14:paraId="28F8CFC6" w14:textId="77777777" w:rsidR="00FE0229" w:rsidRPr="007F47A8" w:rsidRDefault="00FE0229" w:rsidP="00FE0229">
      <w:pPr>
        <w:rPr>
          <w:rFonts w:cs="Arial"/>
          <w:color w:val="002060"/>
          <w:sz w:val="24"/>
        </w:rPr>
      </w:pPr>
      <w:r w:rsidRPr="007F47A8">
        <w:rPr>
          <w:rFonts w:cs="Arial"/>
          <w:color w:val="002060"/>
          <w:sz w:val="24"/>
        </w:rPr>
        <w:t>By working in partnership to promote equality the Council we will make better use of all available resources leading to increased satisfaction by service users and service providers.</w:t>
      </w:r>
    </w:p>
    <w:p w14:paraId="6C4795DA" w14:textId="77777777" w:rsidR="00FE0229" w:rsidRPr="007F47A8" w:rsidRDefault="00FE0229" w:rsidP="00FE0229">
      <w:pPr>
        <w:rPr>
          <w:rFonts w:cs="Arial"/>
          <w:color w:val="002060"/>
          <w:sz w:val="24"/>
        </w:rPr>
      </w:pPr>
      <w:r w:rsidRPr="007F47A8">
        <w:rPr>
          <w:rFonts w:cs="Arial"/>
          <w:color w:val="002060"/>
          <w:sz w:val="24"/>
        </w:rPr>
        <w:t>We recognise that discrimination, victimisation and harassment is unlawful and unacceptable and we will take action to prevent this occurring. If this does occur, we will take agreed and appropriate action to deal with it.</w:t>
      </w:r>
    </w:p>
    <w:p w14:paraId="114CAB82" w14:textId="77777777" w:rsidR="00FE0229" w:rsidRPr="007F47A8" w:rsidRDefault="00FE0229" w:rsidP="00FE0229">
      <w:pPr>
        <w:rPr>
          <w:rFonts w:cs="Arial"/>
          <w:color w:val="002060"/>
          <w:sz w:val="24"/>
        </w:rPr>
      </w:pPr>
      <w:r w:rsidRPr="007F47A8">
        <w:rPr>
          <w:rFonts w:cs="Arial"/>
          <w:color w:val="002060"/>
          <w:sz w:val="24"/>
        </w:rPr>
        <w:t>We also recognise that, when used legally and appropriately, positive action strategies can help to counteract the adverse impact of past discrimination or other causes of disadvantage. We will therefore implement positive action strategies, where appropriate, to make our services more inclusive. This is required by the Equality Act 2010 which require the Council to have due regards to the need to:</w:t>
      </w:r>
    </w:p>
    <w:p w14:paraId="455C4F80" w14:textId="2F3BF0F2" w:rsidR="00FE0229" w:rsidRPr="007F47A8" w:rsidRDefault="00FE0229" w:rsidP="00FE0229">
      <w:pPr>
        <w:numPr>
          <w:ilvl w:val="0"/>
          <w:numId w:val="7"/>
        </w:numPr>
        <w:spacing w:before="0" w:after="120" w:line="276" w:lineRule="auto"/>
        <w:ind w:left="777" w:hanging="357"/>
        <w:rPr>
          <w:rFonts w:cs="Arial"/>
          <w:color w:val="002060"/>
          <w:sz w:val="24"/>
        </w:rPr>
      </w:pPr>
      <w:r w:rsidRPr="007F47A8">
        <w:rPr>
          <w:rFonts w:cs="Arial"/>
          <w:color w:val="002060"/>
          <w:sz w:val="24"/>
        </w:rPr>
        <w:t xml:space="preserve">remove or minimise disadvantage suffered by people due to their protected </w:t>
      </w:r>
      <w:r w:rsidR="00030744" w:rsidRPr="007F47A8">
        <w:rPr>
          <w:rFonts w:cs="Arial"/>
          <w:color w:val="002060"/>
          <w:sz w:val="24"/>
        </w:rPr>
        <w:t>characteristics.</w:t>
      </w:r>
    </w:p>
    <w:p w14:paraId="0162C0F6" w14:textId="161CEC97" w:rsidR="00FE0229" w:rsidRPr="007F47A8" w:rsidRDefault="00FE0229" w:rsidP="00FE0229">
      <w:pPr>
        <w:numPr>
          <w:ilvl w:val="0"/>
          <w:numId w:val="7"/>
        </w:numPr>
        <w:spacing w:before="0" w:after="120" w:line="276" w:lineRule="auto"/>
        <w:ind w:left="777" w:hanging="357"/>
        <w:rPr>
          <w:rFonts w:cs="Arial"/>
          <w:color w:val="002060"/>
          <w:sz w:val="24"/>
        </w:rPr>
      </w:pPr>
      <w:r w:rsidRPr="007F47A8">
        <w:rPr>
          <w:rFonts w:cs="Arial"/>
          <w:color w:val="002060"/>
          <w:sz w:val="24"/>
        </w:rPr>
        <w:t xml:space="preserve">take steps to meet the needs of people with certain protected characteristics where these are different from the needs of other </w:t>
      </w:r>
      <w:r w:rsidR="00030744" w:rsidRPr="007F47A8">
        <w:rPr>
          <w:rFonts w:cs="Arial"/>
          <w:color w:val="002060"/>
          <w:sz w:val="24"/>
        </w:rPr>
        <w:t>people.</w:t>
      </w:r>
    </w:p>
    <w:p w14:paraId="44916094" w14:textId="77777777" w:rsidR="00FE0229" w:rsidRPr="007F47A8" w:rsidRDefault="00FE0229" w:rsidP="00FE0229">
      <w:pPr>
        <w:numPr>
          <w:ilvl w:val="0"/>
          <w:numId w:val="7"/>
        </w:numPr>
        <w:spacing w:before="0" w:after="120" w:line="276" w:lineRule="auto"/>
        <w:ind w:left="777" w:hanging="357"/>
        <w:rPr>
          <w:rFonts w:cs="Arial"/>
          <w:color w:val="002060"/>
          <w:sz w:val="24"/>
        </w:rPr>
      </w:pPr>
      <w:r w:rsidRPr="007F47A8">
        <w:rPr>
          <w:rFonts w:cs="Arial"/>
          <w:color w:val="002060"/>
          <w:sz w:val="24"/>
        </w:rPr>
        <w:t>encourage people with certain protected characteristics to participate in public life or in other activities where their participation is disproportionately low.</w:t>
      </w:r>
    </w:p>
    <w:p w14:paraId="1832E4FC" w14:textId="77777777" w:rsidR="00FE0229" w:rsidRPr="007F47A8" w:rsidRDefault="00FE0229" w:rsidP="00FE0229">
      <w:pPr>
        <w:rPr>
          <w:rFonts w:cs="Arial"/>
          <w:color w:val="002060"/>
          <w:sz w:val="24"/>
        </w:rPr>
      </w:pPr>
      <w:r w:rsidRPr="007F47A8">
        <w:rPr>
          <w:rFonts w:cs="Arial"/>
          <w:color w:val="002060"/>
          <w:sz w:val="24"/>
        </w:rPr>
        <w:t>This policy continues to meet the requirements of the Equality Act 2010 and the Equality Act 2010 (Specific Duties) (Scotland) Regulations 2012. It remains compliant with predecessor legislation as unamended and takes account of the Public Sector Equality Duty stemming from the Act and the Human Rights Act 1998.</w:t>
      </w:r>
    </w:p>
    <w:p w14:paraId="738766F8" w14:textId="77777777" w:rsidR="00FE0229" w:rsidRPr="007F47A8" w:rsidRDefault="00FE0229" w:rsidP="00FE0229">
      <w:pPr>
        <w:rPr>
          <w:rFonts w:cs="Arial"/>
          <w:color w:val="002060"/>
          <w:sz w:val="24"/>
        </w:rPr>
      </w:pPr>
      <w:r w:rsidRPr="007F47A8">
        <w:rPr>
          <w:rFonts w:cs="Arial"/>
          <w:color w:val="002060"/>
          <w:sz w:val="24"/>
        </w:rPr>
        <w:t>The policy should be considered alongside other relevant Council policies, guidance and codes of practice where appropriate but in particular those relating to our duties as an employer.</w:t>
      </w:r>
    </w:p>
    <w:p w14:paraId="0E2ADCC8" w14:textId="77777777" w:rsidR="000E660E" w:rsidRDefault="000E660E" w:rsidP="00AA381A">
      <w:pPr>
        <w:spacing w:line="240" w:lineRule="auto"/>
        <w:rPr>
          <w:rStyle w:val="Heading2Char"/>
          <w:rFonts w:ascii="Tahoma" w:eastAsiaTheme="minorEastAsia" w:hAnsi="Tahoma" w:cs="Tahoma"/>
          <w:color w:val="002060"/>
          <w:szCs w:val="36"/>
        </w:rPr>
      </w:pPr>
    </w:p>
    <w:p w14:paraId="62A6A13B" w14:textId="2D436949" w:rsidR="00AA381A" w:rsidRDefault="00FE0229" w:rsidP="00AA381A">
      <w:pPr>
        <w:spacing w:line="240" w:lineRule="auto"/>
        <w:rPr>
          <w:rStyle w:val="Heading2Char"/>
          <w:rFonts w:ascii="Tahoma" w:eastAsiaTheme="minorEastAsia" w:hAnsi="Tahoma" w:cs="Tahoma"/>
          <w:color w:val="002060"/>
          <w:szCs w:val="36"/>
        </w:rPr>
      </w:pPr>
      <w:r w:rsidRPr="007F47A8">
        <w:rPr>
          <w:rStyle w:val="Heading2Char"/>
          <w:rFonts w:ascii="Tahoma" w:eastAsiaTheme="minorEastAsia" w:hAnsi="Tahoma" w:cs="Tahoma"/>
          <w:color w:val="002060"/>
          <w:szCs w:val="36"/>
        </w:rPr>
        <w:t>Assessing our equalities work</w:t>
      </w:r>
      <w:r w:rsidRPr="007F47A8">
        <w:rPr>
          <w:rStyle w:val="Heading2Char"/>
          <w:rFonts w:ascii="Tahoma" w:eastAsiaTheme="minorEastAsia" w:hAnsi="Tahoma" w:cs="Tahoma"/>
          <w:color w:val="002060"/>
          <w:szCs w:val="36"/>
        </w:rPr>
        <w:tab/>
      </w:r>
      <w:r w:rsidRPr="007F47A8">
        <w:rPr>
          <w:rStyle w:val="Heading2Char"/>
          <w:rFonts w:ascii="Tahoma" w:eastAsiaTheme="minorEastAsia" w:hAnsi="Tahoma" w:cs="Tahoma"/>
          <w:color w:val="002060"/>
          <w:szCs w:val="36"/>
        </w:rPr>
        <w:tab/>
      </w:r>
    </w:p>
    <w:p w14:paraId="0CEFA20B" w14:textId="2CAC2225" w:rsidR="00867CFF" w:rsidRPr="00AA381A" w:rsidRDefault="00867CFF" w:rsidP="00AA381A">
      <w:pPr>
        <w:spacing w:line="240" w:lineRule="auto"/>
        <w:rPr>
          <w:rFonts w:ascii="Tahoma" w:hAnsi="Tahoma" w:cs="Tahoma"/>
          <w:b/>
          <w:color w:val="002060"/>
          <w:sz w:val="24"/>
        </w:rPr>
      </w:pPr>
      <w:r w:rsidRPr="00AA381A">
        <w:rPr>
          <w:rFonts w:cs="Arial"/>
          <w:color w:val="002060"/>
          <w:sz w:val="24"/>
        </w:rPr>
        <w:t xml:space="preserve">Under the Equality Act 2010, we are required to </w:t>
      </w:r>
      <w:r w:rsidRPr="00AA381A">
        <w:rPr>
          <w:rFonts w:cs="Arial"/>
          <w:b/>
          <w:bCs/>
          <w:color w:val="002060"/>
          <w:sz w:val="24"/>
        </w:rPr>
        <w:t>eliminate discrimination, advance equality of opportunity, and foster good relations</w:t>
      </w:r>
      <w:r w:rsidRPr="00AA381A">
        <w:rPr>
          <w:rFonts w:cs="Arial"/>
          <w:color w:val="002060"/>
          <w:sz w:val="24"/>
        </w:rPr>
        <w:t xml:space="preserve"> between equality groups. Under Part 1 of the Act ‘The Fairer Scotland Duty’, we are required to actively consider how it can </w:t>
      </w:r>
      <w:r w:rsidRPr="00AA381A">
        <w:rPr>
          <w:rFonts w:cs="Arial"/>
          <w:b/>
          <w:bCs/>
          <w:color w:val="002060"/>
          <w:sz w:val="24"/>
        </w:rPr>
        <w:t>reduce inequalities of outcome</w:t>
      </w:r>
      <w:r w:rsidRPr="00AA381A">
        <w:rPr>
          <w:rFonts w:cs="Arial"/>
          <w:color w:val="002060"/>
          <w:sz w:val="24"/>
        </w:rPr>
        <w:t xml:space="preserve"> caused by socio-economic disadvantage, when making strategic decisions. </w:t>
      </w:r>
    </w:p>
    <w:p w14:paraId="7FFB29C2" w14:textId="44FC58DD" w:rsidR="00867CFF" w:rsidRPr="00AA381A" w:rsidRDefault="00AA381A" w:rsidP="00867CFF">
      <w:pPr>
        <w:autoSpaceDE w:val="0"/>
        <w:autoSpaceDN w:val="0"/>
        <w:adjustRightInd w:val="0"/>
        <w:spacing w:after="0" w:line="240" w:lineRule="auto"/>
        <w:rPr>
          <w:rFonts w:cs="Arial"/>
          <w:color w:val="002060"/>
          <w:sz w:val="24"/>
        </w:rPr>
      </w:pPr>
      <w:r w:rsidRPr="00AA381A">
        <w:rPr>
          <w:rFonts w:cs="Arial"/>
          <w:color w:val="002060"/>
          <w:sz w:val="24"/>
        </w:rPr>
        <w:t>During 2022/23 t</w:t>
      </w:r>
      <w:r w:rsidR="00867CFF" w:rsidRPr="00AA381A">
        <w:rPr>
          <w:rFonts w:cs="Arial"/>
          <w:color w:val="002060"/>
          <w:sz w:val="24"/>
        </w:rPr>
        <w:t xml:space="preserve">he </w:t>
      </w:r>
      <w:r w:rsidRPr="00AA381A">
        <w:rPr>
          <w:sz w:val="24"/>
        </w:rPr>
        <w:t>previous Integrated Appraisal Toolkit (</w:t>
      </w:r>
      <w:r w:rsidR="00867CFF" w:rsidRPr="00AA381A">
        <w:rPr>
          <w:rFonts w:cs="Arial"/>
          <w:color w:val="002060"/>
          <w:sz w:val="24"/>
        </w:rPr>
        <w:t xml:space="preserve">IAT) was </w:t>
      </w:r>
      <w:r w:rsidRPr="00AA381A">
        <w:rPr>
          <w:rFonts w:cs="Arial"/>
          <w:color w:val="002060"/>
          <w:sz w:val="24"/>
        </w:rPr>
        <w:t>replaced by the</w:t>
      </w:r>
      <w:r w:rsidR="00051232" w:rsidRPr="00051232">
        <w:t xml:space="preserve"> </w:t>
      </w:r>
      <w:hyperlink r:id="rId48" w:history="1">
        <w:r w:rsidR="00051232">
          <w:rPr>
            <w:rStyle w:val="Hyperlink"/>
          </w:rPr>
          <w:t>Impact and Value Assessment</w:t>
        </w:r>
      </w:hyperlink>
      <w:r w:rsidR="00051232">
        <w:t xml:space="preserve"> o</w:t>
      </w:r>
      <w:r w:rsidRPr="00AA381A">
        <w:rPr>
          <w:rFonts w:cs="Arial"/>
          <w:color w:val="002060"/>
          <w:sz w:val="24"/>
        </w:rPr>
        <w:t>f which an Equality and Fairness Impact Assessment remains part</w:t>
      </w:r>
      <w:r w:rsidR="00051232">
        <w:rPr>
          <w:rFonts w:cs="Arial"/>
          <w:color w:val="002060"/>
          <w:sz w:val="24"/>
        </w:rPr>
        <w:t>,</w:t>
      </w:r>
      <w:r w:rsidR="00867CFF" w:rsidRPr="00AA381A">
        <w:rPr>
          <w:rFonts w:cs="Arial"/>
          <w:color w:val="002060"/>
          <w:sz w:val="24"/>
        </w:rPr>
        <w:t xml:space="preserve"> to assess all proposals against criteria for reducing poverty and socio-economic disadvantage, eliminating discrimination, advancing equality of opportunity and fostering good relations between equality groups. </w:t>
      </w:r>
    </w:p>
    <w:p w14:paraId="36071D3E" w14:textId="368E5C87" w:rsidR="00867CFF" w:rsidRPr="00AA381A" w:rsidRDefault="00AA381A" w:rsidP="00867CFF">
      <w:pPr>
        <w:rPr>
          <w:rFonts w:cs="Arial"/>
          <w:color w:val="002060"/>
          <w:sz w:val="24"/>
        </w:rPr>
      </w:pPr>
      <w:r w:rsidRPr="00AA381A">
        <w:rPr>
          <w:rFonts w:cs="Arial"/>
          <w:color w:val="002060"/>
          <w:sz w:val="24"/>
        </w:rPr>
        <w:t>This approach</w:t>
      </w:r>
      <w:r w:rsidR="00867CFF" w:rsidRPr="00AA381A">
        <w:rPr>
          <w:rFonts w:cs="Arial"/>
          <w:color w:val="002060"/>
          <w:sz w:val="24"/>
        </w:rPr>
        <w:t xml:space="preserve"> is used at the initial stages of any proposal or policy development to screen for any likely negative or adverse effects in relation to poverty and human rights.  If the screening process identifies that there are implications, then a full Equality and Fairness Impact Assessment should be undertaken.  </w:t>
      </w:r>
    </w:p>
    <w:p w14:paraId="3AC4AA4A" w14:textId="77777777" w:rsidR="00051232" w:rsidRDefault="00FE0229" w:rsidP="00051232">
      <w:pPr>
        <w:spacing w:line="240" w:lineRule="auto"/>
        <w:ind w:left="360"/>
        <w:rPr>
          <w:rStyle w:val="Heading2Char"/>
          <w:rFonts w:ascii="Tahoma" w:eastAsiaTheme="minorEastAsia" w:hAnsi="Tahoma" w:cs="Tahoma"/>
          <w:color w:val="002060"/>
          <w:szCs w:val="36"/>
        </w:rPr>
      </w:pPr>
      <w:r w:rsidRPr="007F47A8">
        <w:rPr>
          <w:rStyle w:val="Heading2Char"/>
          <w:rFonts w:ascii="Tahoma" w:eastAsiaTheme="minorEastAsia" w:hAnsi="Tahoma" w:cs="Tahoma"/>
          <w:color w:val="002060"/>
          <w:szCs w:val="36"/>
        </w:rPr>
        <w:tab/>
      </w:r>
      <w:r w:rsidRPr="007F47A8">
        <w:rPr>
          <w:rStyle w:val="Heading2Char"/>
          <w:rFonts w:ascii="Tahoma" w:eastAsiaTheme="minorEastAsia" w:hAnsi="Tahoma" w:cs="Tahoma"/>
          <w:color w:val="002060"/>
          <w:szCs w:val="36"/>
        </w:rPr>
        <w:tab/>
      </w:r>
      <w:r w:rsidRPr="007F47A8">
        <w:rPr>
          <w:rStyle w:val="Heading2Char"/>
          <w:rFonts w:ascii="Tahoma" w:eastAsiaTheme="minorEastAsia" w:hAnsi="Tahoma" w:cs="Tahoma"/>
          <w:color w:val="002060"/>
          <w:szCs w:val="36"/>
        </w:rPr>
        <w:tab/>
      </w:r>
    </w:p>
    <w:p w14:paraId="5611D33C" w14:textId="6083A784" w:rsidR="003F7FF1" w:rsidRPr="007F47A8" w:rsidRDefault="00FE0229" w:rsidP="00A20276">
      <w:pPr>
        <w:pStyle w:val="Heading1"/>
        <w:spacing w:line="240" w:lineRule="auto"/>
        <w:rPr>
          <w:b w:val="0"/>
          <w:color w:val="002060"/>
          <w:sz w:val="36"/>
          <w:szCs w:val="36"/>
        </w:rPr>
      </w:pPr>
      <w:r w:rsidRPr="007F47A8">
        <w:rPr>
          <w:color w:val="002060"/>
          <w:sz w:val="36"/>
          <w:szCs w:val="36"/>
        </w:rPr>
        <w:t>Governance of our equalities work</w:t>
      </w:r>
    </w:p>
    <w:p w14:paraId="2102ABE6" w14:textId="50995A93" w:rsidR="003F7FF1" w:rsidRPr="007F47A8" w:rsidRDefault="003F7FF1" w:rsidP="003F7FF1">
      <w:pPr>
        <w:jc w:val="both"/>
        <w:rPr>
          <w:rFonts w:cs="Arial"/>
          <w:color w:val="002060"/>
          <w:sz w:val="24"/>
        </w:rPr>
      </w:pPr>
      <w:r w:rsidRPr="007F47A8">
        <w:rPr>
          <w:rFonts w:cs="Arial"/>
          <w:color w:val="002060"/>
          <w:sz w:val="24"/>
        </w:rPr>
        <w:t>Our governance arrangements set out the structure we put into place to ensure we are meeting all of our outcomes, aims and legislative responsibilities in relation to equalities work.  This ranges from formal Committees that we report into regularly to groups that work directly with our communities and help us to gather and analyse feedback:</w:t>
      </w:r>
    </w:p>
    <w:p w14:paraId="7E894BD3" w14:textId="47768A94" w:rsidR="003F7FF1" w:rsidRPr="007F47A8" w:rsidRDefault="003F7FF1" w:rsidP="003F7FF1">
      <w:pPr>
        <w:jc w:val="both"/>
        <w:rPr>
          <w:color w:val="002060"/>
          <w:sz w:val="24"/>
        </w:rPr>
      </w:pPr>
      <w:r w:rsidRPr="007F47A8">
        <w:rPr>
          <w:rFonts w:cs="Arial"/>
          <w:color w:val="002060"/>
          <w:sz w:val="24"/>
        </w:rPr>
        <w:t xml:space="preserve">The Equalities Governance structure works well in ensuring the needs of all our local communities are heard and understood by the Council and its key partners. The main groups </w:t>
      </w:r>
      <w:r w:rsidR="00030744" w:rsidRPr="007F47A8">
        <w:rPr>
          <w:rFonts w:cs="Arial"/>
          <w:color w:val="002060"/>
          <w:sz w:val="24"/>
        </w:rPr>
        <w:t>are: -</w:t>
      </w:r>
      <w:r w:rsidRPr="007F47A8">
        <w:rPr>
          <w:rFonts w:cs="Arial"/>
          <w:color w:val="002060"/>
          <w:sz w:val="24"/>
        </w:rPr>
        <w:t xml:space="preserve">  </w:t>
      </w:r>
    </w:p>
    <w:p w14:paraId="742EE379" w14:textId="77777777" w:rsidR="003F7FF1" w:rsidRPr="007F47A8" w:rsidRDefault="003F7FF1" w:rsidP="003F7FF1">
      <w:pPr>
        <w:pStyle w:val="ListParagraph"/>
        <w:numPr>
          <w:ilvl w:val="0"/>
          <w:numId w:val="8"/>
        </w:numPr>
        <w:spacing w:before="0" w:after="200" w:line="276" w:lineRule="auto"/>
        <w:rPr>
          <w:rFonts w:cs="Arial"/>
          <w:color w:val="002060"/>
          <w:sz w:val="24"/>
        </w:rPr>
      </w:pPr>
      <w:r w:rsidRPr="007F47A8">
        <w:rPr>
          <w:rFonts w:cs="Arial"/>
          <w:b/>
          <w:bCs/>
          <w:color w:val="002060"/>
          <w:sz w:val="24"/>
        </w:rPr>
        <w:t>Equalities Operational Group</w:t>
      </w:r>
      <w:r w:rsidRPr="007F47A8">
        <w:rPr>
          <w:rFonts w:cs="Arial"/>
          <w:color w:val="002060"/>
          <w:sz w:val="24"/>
        </w:rPr>
        <w:t xml:space="preserve"> - led</w:t>
      </w:r>
      <w:r w:rsidRPr="007F47A8">
        <w:rPr>
          <w:rFonts w:cs="Arial"/>
          <w:b/>
          <w:bCs/>
          <w:color w:val="002060"/>
          <w:sz w:val="24"/>
        </w:rPr>
        <w:t xml:space="preserve"> </w:t>
      </w:r>
      <w:r w:rsidRPr="007F47A8">
        <w:rPr>
          <w:rFonts w:cs="Arial"/>
          <w:color w:val="002060"/>
          <w:sz w:val="24"/>
        </w:rPr>
        <w:t xml:space="preserve">by officers across council services to support the delivery of the Equality Outcomes, mainstream equalities work and measure performance. </w:t>
      </w:r>
    </w:p>
    <w:p w14:paraId="45D982AE" w14:textId="77777777" w:rsidR="003F7FF1" w:rsidRDefault="003F7FF1" w:rsidP="003F7FF1">
      <w:pPr>
        <w:pStyle w:val="ListParagraph"/>
        <w:numPr>
          <w:ilvl w:val="0"/>
          <w:numId w:val="8"/>
        </w:numPr>
        <w:spacing w:before="0" w:after="200" w:line="276" w:lineRule="auto"/>
        <w:rPr>
          <w:rFonts w:cs="Arial"/>
          <w:color w:val="002060"/>
          <w:sz w:val="24"/>
        </w:rPr>
      </w:pPr>
      <w:r w:rsidRPr="007F47A8">
        <w:rPr>
          <w:rFonts w:cs="Arial"/>
          <w:b/>
          <w:bCs/>
          <w:color w:val="002060"/>
          <w:sz w:val="24"/>
        </w:rPr>
        <w:t>Equalities Strategic Forum</w:t>
      </w:r>
      <w:r w:rsidRPr="007F47A8">
        <w:rPr>
          <w:rFonts w:cs="Arial"/>
          <w:color w:val="002060"/>
          <w:sz w:val="24"/>
        </w:rPr>
        <w:t xml:space="preserve"> - provides a platform to ensure that some local equality protected communities of interest, such as minority ethnic communities, LGBT+ communities and disability groups, are still able to effectively influence discussions at a locality level despite not necessarily having a visible or large presence in specific localities. Chaired by Elected Member with Equalities Lead remit. </w:t>
      </w:r>
    </w:p>
    <w:p w14:paraId="7DFE8530" w14:textId="6B816F2A" w:rsidR="001E5374" w:rsidRPr="00051232" w:rsidRDefault="003F7FF1" w:rsidP="00051232">
      <w:pPr>
        <w:pStyle w:val="ListParagraph"/>
        <w:numPr>
          <w:ilvl w:val="0"/>
          <w:numId w:val="8"/>
        </w:numPr>
        <w:spacing w:before="0" w:after="200" w:line="276" w:lineRule="auto"/>
        <w:rPr>
          <w:rFonts w:cs="Arial"/>
          <w:color w:val="002060"/>
          <w:sz w:val="24"/>
        </w:rPr>
      </w:pPr>
      <w:r w:rsidRPr="00051232">
        <w:rPr>
          <w:rFonts w:cs="Arial"/>
          <w:b/>
          <w:bCs/>
          <w:color w:val="002060"/>
          <w:sz w:val="24"/>
        </w:rPr>
        <w:t>Community Equalities Advisory Group</w:t>
      </w:r>
      <w:r w:rsidRPr="00051232">
        <w:rPr>
          <w:rFonts w:cs="Arial"/>
          <w:color w:val="002060"/>
          <w:sz w:val="24"/>
        </w:rPr>
        <w:t xml:space="preserve"> (CEAG)- driven by community organisations who work with local people from equality protected groups to share their knowledge and experience in relation to equalities. Chaired by Elected Member with Equalities Lead remit.</w:t>
      </w:r>
      <w:r w:rsidR="00FE0229" w:rsidRPr="00051232">
        <w:rPr>
          <w:rFonts w:cs="Arial"/>
          <w:b/>
          <w:color w:val="EF7E21"/>
          <w:szCs w:val="22"/>
        </w:rPr>
        <w:tab/>
      </w:r>
    </w:p>
    <w:sectPr w:rsidR="001E5374" w:rsidRPr="00051232" w:rsidSect="00622F5F">
      <w:pgSz w:w="16838" w:h="11906" w:orient="landscape"/>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75EF7" w14:textId="77777777" w:rsidR="00202063" w:rsidRDefault="00202063" w:rsidP="007D2635">
      <w:r>
        <w:separator/>
      </w:r>
    </w:p>
  </w:endnote>
  <w:endnote w:type="continuationSeparator" w:id="0">
    <w:p w14:paraId="10E54838" w14:textId="77777777" w:rsidR="00202063" w:rsidRDefault="00202063" w:rsidP="007D2635">
      <w:r>
        <w:continuationSeparator/>
      </w:r>
    </w:p>
  </w:endnote>
  <w:endnote w:type="continuationNotice" w:id="1">
    <w:p w14:paraId="566181F8" w14:textId="77777777" w:rsidR="00202063" w:rsidRDefault="0020206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Times New Roman (Body CS)">
    <w:altName w:val="Times New Roman"/>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FC049" w14:textId="0AD4CD17" w:rsidR="003A59B6" w:rsidRDefault="003A59B6" w:rsidP="003A59B6">
    <w:pPr>
      <w:pStyle w:val="Footer"/>
      <w:framePr w:wrap="none" w:vAnchor="text" w:hAnchor="margin" w:xAlign="outside"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r w:rsidR="00CE15F0" w:rsidRPr="00AD1086">
      <w:rPr>
        <w:rStyle w:val="PageNumber"/>
        <w:i/>
        <w:iCs/>
      </w:rPr>
      <w:t xml:space="preserve">A </w:t>
    </w:r>
    <w:r w:rsidRPr="00AD1086">
      <w:rPr>
        <w:i/>
        <w:iCs/>
      </w:rPr>
      <w:t xml:space="preserve">Perth and Kinross where everyone can live life well, free from poverty and </w:t>
    </w:r>
    <w:r w:rsidR="004D2405" w:rsidRPr="00AD1086">
      <w:rPr>
        <w:i/>
        <w:iCs/>
      </w:rPr>
      <w:t>inequalities.</w:t>
    </w:r>
    <w:r>
      <w:t xml:space="preserve"> </w:t>
    </w:r>
  </w:p>
  <w:p w14:paraId="6BF83D39" w14:textId="6078CB9A" w:rsidR="00654937" w:rsidRDefault="00654937" w:rsidP="003A59B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2365368"/>
      <w:docPartObj>
        <w:docPartGallery w:val="Page Numbers (Bottom of Page)"/>
        <w:docPartUnique/>
      </w:docPartObj>
    </w:sdtPr>
    <w:sdtEndPr>
      <w:rPr>
        <w:rStyle w:val="PageNumber"/>
      </w:rPr>
    </w:sdtEndPr>
    <w:sdtContent>
      <w:p w14:paraId="3CACBC30" w14:textId="6BD84F4C" w:rsidR="003A59B6" w:rsidRDefault="003A59B6">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552067E" w14:textId="76E67649" w:rsidR="008B65CB" w:rsidRPr="008B65CB" w:rsidRDefault="00CE15F0" w:rsidP="003A59B6">
    <w:pPr>
      <w:pStyle w:val="Footer"/>
      <w:ind w:right="360" w:firstLine="360"/>
      <w:jc w:val="right"/>
    </w:pPr>
    <w:r>
      <w:t xml:space="preserve">A </w:t>
    </w:r>
    <w:r w:rsidR="008B65CB" w:rsidRPr="008B65CB">
      <w:t xml:space="preserve">Perth and Kinross where everyone can live life well, free from poverty and </w:t>
    </w:r>
    <w:r w:rsidR="004D2405" w:rsidRPr="008B65CB">
      <w:t>inequalities.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7EB59" w14:textId="6B31C0AF" w:rsidR="007D2635" w:rsidRDefault="007D2635" w:rsidP="00654937">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8A376" w14:textId="77777777" w:rsidR="00202063" w:rsidRDefault="00202063" w:rsidP="007D2635">
      <w:r>
        <w:separator/>
      </w:r>
    </w:p>
  </w:footnote>
  <w:footnote w:type="continuationSeparator" w:id="0">
    <w:p w14:paraId="7AAE907C" w14:textId="77777777" w:rsidR="00202063" w:rsidRDefault="00202063" w:rsidP="007D2635">
      <w:r>
        <w:continuationSeparator/>
      </w:r>
    </w:p>
  </w:footnote>
  <w:footnote w:type="continuationNotice" w:id="1">
    <w:p w14:paraId="4AC74615" w14:textId="77777777" w:rsidR="00202063" w:rsidRDefault="0020206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19C04" w14:textId="2BEE7779" w:rsidR="00654937" w:rsidRPr="00273DF3" w:rsidRDefault="000D6CBD" w:rsidP="00273DF3">
    <w:pPr>
      <w:pStyle w:val="Header"/>
    </w:pPr>
    <w:r>
      <w:t>Equalities APR 2021 - 23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469A"/>
    <w:multiLevelType w:val="hybridMultilevel"/>
    <w:tmpl w:val="9B8AA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C375B"/>
    <w:multiLevelType w:val="hybridMultilevel"/>
    <w:tmpl w:val="B7C45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4046E"/>
    <w:multiLevelType w:val="hybridMultilevel"/>
    <w:tmpl w:val="12405F8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6F0539"/>
    <w:multiLevelType w:val="hybridMultilevel"/>
    <w:tmpl w:val="F11A1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A1EA9"/>
    <w:multiLevelType w:val="hybridMultilevel"/>
    <w:tmpl w:val="DB1AEED2"/>
    <w:lvl w:ilvl="0" w:tplc="796A323C">
      <w:start w:val="1"/>
      <w:numFmt w:val="bullet"/>
      <w:lvlText w:val=""/>
      <w:lvlJc w:val="left"/>
      <w:pPr>
        <w:ind w:left="720" w:hanging="360"/>
      </w:pPr>
      <w:rPr>
        <w:rFonts w:ascii="Symbol" w:hAnsi="Symbol" w:hint="default"/>
      </w:rPr>
    </w:lvl>
    <w:lvl w:ilvl="1" w:tplc="86B8E85C">
      <w:start w:val="1"/>
      <w:numFmt w:val="bullet"/>
      <w:lvlText w:val="o"/>
      <w:lvlJc w:val="left"/>
      <w:pPr>
        <w:ind w:left="1440" w:hanging="360"/>
      </w:pPr>
      <w:rPr>
        <w:rFonts w:ascii="Courier New" w:hAnsi="Courier New" w:hint="default"/>
      </w:rPr>
    </w:lvl>
    <w:lvl w:ilvl="2" w:tplc="C31A6A22">
      <w:start w:val="1"/>
      <w:numFmt w:val="bullet"/>
      <w:lvlText w:val=""/>
      <w:lvlJc w:val="left"/>
      <w:pPr>
        <w:ind w:left="2160" w:hanging="360"/>
      </w:pPr>
      <w:rPr>
        <w:rFonts w:ascii="Wingdings" w:hAnsi="Wingdings" w:hint="default"/>
      </w:rPr>
    </w:lvl>
    <w:lvl w:ilvl="3" w:tplc="0A526EAA">
      <w:start w:val="1"/>
      <w:numFmt w:val="bullet"/>
      <w:lvlText w:val=""/>
      <w:lvlJc w:val="left"/>
      <w:pPr>
        <w:ind w:left="2880" w:hanging="360"/>
      </w:pPr>
      <w:rPr>
        <w:rFonts w:ascii="Symbol" w:hAnsi="Symbol" w:hint="default"/>
      </w:rPr>
    </w:lvl>
    <w:lvl w:ilvl="4" w:tplc="D1149818">
      <w:start w:val="1"/>
      <w:numFmt w:val="bullet"/>
      <w:lvlText w:val="o"/>
      <w:lvlJc w:val="left"/>
      <w:pPr>
        <w:ind w:left="3600" w:hanging="360"/>
      </w:pPr>
      <w:rPr>
        <w:rFonts w:ascii="Courier New" w:hAnsi="Courier New" w:hint="default"/>
      </w:rPr>
    </w:lvl>
    <w:lvl w:ilvl="5" w:tplc="376A39AE">
      <w:start w:val="1"/>
      <w:numFmt w:val="bullet"/>
      <w:lvlText w:val=""/>
      <w:lvlJc w:val="left"/>
      <w:pPr>
        <w:ind w:left="4320" w:hanging="360"/>
      </w:pPr>
      <w:rPr>
        <w:rFonts w:ascii="Wingdings" w:hAnsi="Wingdings" w:hint="default"/>
      </w:rPr>
    </w:lvl>
    <w:lvl w:ilvl="6" w:tplc="334AF25A">
      <w:start w:val="1"/>
      <w:numFmt w:val="bullet"/>
      <w:lvlText w:val=""/>
      <w:lvlJc w:val="left"/>
      <w:pPr>
        <w:ind w:left="5040" w:hanging="360"/>
      </w:pPr>
      <w:rPr>
        <w:rFonts w:ascii="Symbol" w:hAnsi="Symbol" w:hint="default"/>
      </w:rPr>
    </w:lvl>
    <w:lvl w:ilvl="7" w:tplc="02DC2B00">
      <w:start w:val="1"/>
      <w:numFmt w:val="bullet"/>
      <w:lvlText w:val="o"/>
      <w:lvlJc w:val="left"/>
      <w:pPr>
        <w:ind w:left="5760" w:hanging="360"/>
      </w:pPr>
      <w:rPr>
        <w:rFonts w:ascii="Courier New" w:hAnsi="Courier New" w:hint="default"/>
      </w:rPr>
    </w:lvl>
    <w:lvl w:ilvl="8" w:tplc="14B237FC">
      <w:start w:val="1"/>
      <w:numFmt w:val="bullet"/>
      <w:lvlText w:val=""/>
      <w:lvlJc w:val="left"/>
      <w:pPr>
        <w:ind w:left="6480" w:hanging="360"/>
      </w:pPr>
      <w:rPr>
        <w:rFonts w:ascii="Wingdings" w:hAnsi="Wingdings" w:hint="default"/>
      </w:rPr>
    </w:lvl>
  </w:abstractNum>
  <w:abstractNum w:abstractNumId="5" w15:restartNumberingAfterBreak="0">
    <w:nsid w:val="12B6776D"/>
    <w:multiLevelType w:val="hybridMultilevel"/>
    <w:tmpl w:val="DB607BDA"/>
    <w:lvl w:ilvl="0" w:tplc="CDA0051E">
      <w:start w:val="1"/>
      <w:numFmt w:val="bullet"/>
      <w:lvlText w:val=""/>
      <w:lvlJc w:val="left"/>
      <w:pPr>
        <w:ind w:left="1494" w:hanging="360"/>
      </w:pPr>
      <w:rPr>
        <w:rFonts w:ascii="Symbol" w:hAnsi="Symbol" w:hint="default"/>
      </w:rPr>
    </w:lvl>
    <w:lvl w:ilvl="1" w:tplc="97D443CE">
      <w:start w:val="1"/>
      <w:numFmt w:val="bullet"/>
      <w:lvlText w:val="o"/>
      <w:lvlJc w:val="left"/>
      <w:pPr>
        <w:ind w:left="2214" w:hanging="360"/>
      </w:pPr>
      <w:rPr>
        <w:rFonts w:ascii="Courier New" w:hAnsi="Courier New" w:hint="default"/>
      </w:rPr>
    </w:lvl>
    <w:lvl w:ilvl="2" w:tplc="B2D2B8F6">
      <w:start w:val="1"/>
      <w:numFmt w:val="bullet"/>
      <w:lvlText w:val=""/>
      <w:lvlJc w:val="left"/>
      <w:pPr>
        <w:ind w:left="2934" w:hanging="360"/>
      </w:pPr>
      <w:rPr>
        <w:rFonts w:ascii="Wingdings" w:hAnsi="Wingdings" w:hint="default"/>
      </w:rPr>
    </w:lvl>
    <w:lvl w:ilvl="3" w:tplc="53CA0174">
      <w:start w:val="1"/>
      <w:numFmt w:val="bullet"/>
      <w:lvlText w:val=""/>
      <w:lvlJc w:val="left"/>
      <w:pPr>
        <w:ind w:left="3654" w:hanging="360"/>
      </w:pPr>
      <w:rPr>
        <w:rFonts w:ascii="Symbol" w:hAnsi="Symbol" w:hint="default"/>
      </w:rPr>
    </w:lvl>
    <w:lvl w:ilvl="4" w:tplc="3936336A">
      <w:start w:val="1"/>
      <w:numFmt w:val="bullet"/>
      <w:lvlText w:val="o"/>
      <w:lvlJc w:val="left"/>
      <w:pPr>
        <w:ind w:left="4374" w:hanging="360"/>
      </w:pPr>
      <w:rPr>
        <w:rFonts w:ascii="Courier New" w:hAnsi="Courier New" w:hint="default"/>
      </w:rPr>
    </w:lvl>
    <w:lvl w:ilvl="5" w:tplc="D7D836E4">
      <w:start w:val="1"/>
      <w:numFmt w:val="bullet"/>
      <w:lvlText w:val=""/>
      <w:lvlJc w:val="left"/>
      <w:pPr>
        <w:ind w:left="5094" w:hanging="360"/>
      </w:pPr>
      <w:rPr>
        <w:rFonts w:ascii="Wingdings" w:hAnsi="Wingdings" w:hint="default"/>
      </w:rPr>
    </w:lvl>
    <w:lvl w:ilvl="6" w:tplc="155490AC">
      <w:start w:val="1"/>
      <w:numFmt w:val="bullet"/>
      <w:lvlText w:val=""/>
      <w:lvlJc w:val="left"/>
      <w:pPr>
        <w:ind w:left="5814" w:hanging="360"/>
      </w:pPr>
      <w:rPr>
        <w:rFonts w:ascii="Symbol" w:hAnsi="Symbol" w:hint="default"/>
      </w:rPr>
    </w:lvl>
    <w:lvl w:ilvl="7" w:tplc="B7A6F43E">
      <w:start w:val="1"/>
      <w:numFmt w:val="bullet"/>
      <w:lvlText w:val="o"/>
      <w:lvlJc w:val="left"/>
      <w:pPr>
        <w:ind w:left="6534" w:hanging="360"/>
      </w:pPr>
      <w:rPr>
        <w:rFonts w:ascii="Courier New" w:hAnsi="Courier New" w:hint="default"/>
      </w:rPr>
    </w:lvl>
    <w:lvl w:ilvl="8" w:tplc="78FCB9CC">
      <w:start w:val="1"/>
      <w:numFmt w:val="bullet"/>
      <w:lvlText w:val=""/>
      <w:lvlJc w:val="left"/>
      <w:pPr>
        <w:ind w:left="7254" w:hanging="360"/>
      </w:pPr>
      <w:rPr>
        <w:rFonts w:ascii="Wingdings" w:hAnsi="Wingdings" w:hint="default"/>
      </w:rPr>
    </w:lvl>
  </w:abstractNum>
  <w:abstractNum w:abstractNumId="6" w15:restartNumberingAfterBreak="0">
    <w:nsid w:val="18455729"/>
    <w:multiLevelType w:val="hybridMultilevel"/>
    <w:tmpl w:val="F5649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4910CF"/>
    <w:multiLevelType w:val="hybridMultilevel"/>
    <w:tmpl w:val="36527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684FD7"/>
    <w:multiLevelType w:val="hybridMultilevel"/>
    <w:tmpl w:val="38081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5148E9"/>
    <w:multiLevelType w:val="hybridMultilevel"/>
    <w:tmpl w:val="039CF6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0" w15:restartNumberingAfterBreak="0">
    <w:nsid w:val="2C3A7B50"/>
    <w:multiLevelType w:val="hybridMultilevel"/>
    <w:tmpl w:val="CDEE98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D246C20"/>
    <w:multiLevelType w:val="hybridMultilevel"/>
    <w:tmpl w:val="CE7282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9C6FF7"/>
    <w:multiLevelType w:val="hybridMultilevel"/>
    <w:tmpl w:val="300E18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1A67A40"/>
    <w:multiLevelType w:val="hybridMultilevel"/>
    <w:tmpl w:val="8B4EA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5143A0"/>
    <w:multiLevelType w:val="hybridMultilevel"/>
    <w:tmpl w:val="0F80F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65296D"/>
    <w:multiLevelType w:val="hybridMultilevel"/>
    <w:tmpl w:val="CF048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8F24BA"/>
    <w:multiLevelType w:val="hybridMultilevel"/>
    <w:tmpl w:val="35A43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460F22"/>
    <w:multiLevelType w:val="hybridMultilevel"/>
    <w:tmpl w:val="6E681056"/>
    <w:lvl w:ilvl="0" w:tplc="FF5C2C6C">
      <w:start w:val="1"/>
      <w:numFmt w:val="bullet"/>
      <w:lvlText w:val=""/>
      <w:lvlJc w:val="left"/>
      <w:pPr>
        <w:ind w:left="720" w:hanging="360"/>
      </w:pPr>
      <w:rPr>
        <w:rFonts w:ascii="Symbol" w:hAnsi="Symbol" w:hint="default"/>
      </w:rPr>
    </w:lvl>
    <w:lvl w:ilvl="1" w:tplc="A6D4B312">
      <w:start w:val="1"/>
      <w:numFmt w:val="bullet"/>
      <w:lvlText w:val="o"/>
      <w:lvlJc w:val="left"/>
      <w:pPr>
        <w:ind w:left="1440" w:hanging="360"/>
      </w:pPr>
      <w:rPr>
        <w:rFonts w:ascii="Courier New" w:hAnsi="Courier New" w:hint="default"/>
      </w:rPr>
    </w:lvl>
    <w:lvl w:ilvl="2" w:tplc="62CA4B1C">
      <w:start w:val="1"/>
      <w:numFmt w:val="bullet"/>
      <w:lvlText w:val=""/>
      <w:lvlJc w:val="left"/>
      <w:pPr>
        <w:ind w:left="2160" w:hanging="360"/>
      </w:pPr>
      <w:rPr>
        <w:rFonts w:ascii="Wingdings" w:hAnsi="Wingdings" w:hint="default"/>
      </w:rPr>
    </w:lvl>
    <w:lvl w:ilvl="3" w:tplc="DDDA9F88">
      <w:start w:val="1"/>
      <w:numFmt w:val="bullet"/>
      <w:lvlText w:val=""/>
      <w:lvlJc w:val="left"/>
      <w:pPr>
        <w:ind w:left="2880" w:hanging="360"/>
      </w:pPr>
      <w:rPr>
        <w:rFonts w:ascii="Symbol" w:hAnsi="Symbol" w:hint="default"/>
      </w:rPr>
    </w:lvl>
    <w:lvl w:ilvl="4" w:tplc="8E142E86">
      <w:start w:val="1"/>
      <w:numFmt w:val="bullet"/>
      <w:lvlText w:val="o"/>
      <w:lvlJc w:val="left"/>
      <w:pPr>
        <w:ind w:left="3600" w:hanging="360"/>
      </w:pPr>
      <w:rPr>
        <w:rFonts w:ascii="Courier New" w:hAnsi="Courier New" w:hint="default"/>
      </w:rPr>
    </w:lvl>
    <w:lvl w:ilvl="5" w:tplc="542EEDC2">
      <w:start w:val="1"/>
      <w:numFmt w:val="bullet"/>
      <w:lvlText w:val=""/>
      <w:lvlJc w:val="left"/>
      <w:pPr>
        <w:ind w:left="4320" w:hanging="360"/>
      </w:pPr>
      <w:rPr>
        <w:rFonts w:ascii="Wingdings" w:hAnsi="Wingdings" w:hint="default"/>
      </w:rPr>
    </w:lvl>
    <w:lvl w:ilvl="6" w:tplc="DB5013FE">
      <w:start w:val="1"/>
      <w:numFmt w:val="bullet"/>
      <w:lvlText w:val=""/>
      <w:lvlJc w:val="left"/>
      <w:pPr>
        <w:ind w:left="5040" w:hanging="360"/>
      </w:pPr>
      <w:rPr>
        <w:rFonts w:ascii="Symbol" w:hAnsi="Symbol" w:hint="default"/>
      </w:rPr>
    </w:lvl>
    <w:lvl w:ilvl="7" w:tplc="6BC4CB58">
      <w:start w:val="1"/>
      <w:numFmt w:val="bullet"/>
      <w:lvlText w:val="o"/>
      <w:lvlJc w:val="left"/>
      <w:pPr>
        <w:ind w:left="5760" w:hanging="360"/>
      </w:pPr>
      <w:rPr>
        <w:rFonts w:ascii="Courier New" w:hAnsi="Courier New" w:hint="default"/>
      </w:rPr>
    </w:lvl>
    <w:lvl w:ilvl="8" w:tplc="8D1CF464">
      <w:start w:val="1"/>
      <w:numFmt w:val="bullet"/>
      <w:lvlText w:val=""/>
      <w:lvlJc w:val="left"/>
      <w:pPr>
        <w:ind w:left="6480" w:hanging="360"/>
      </w:pPr>
      <w:rPr>
        <w:rFonts w:ascii="Wingdings" w:hAnsi="Wingdings" w:hint="default"/>
      </w:rPr>
    </w:lvl>
  </w:abstractNum>
  <w:abstractNum w:abstractNumId="18" w15:restartNumberingAfterBreak="0">
    <w:nsid w:val="424C1024"/>
    <w:multiLevelType w:val="hybridMultilevel"/>
    <w:tmpl w:val="CE26273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43585B87"/>
    <w:multiLevelType w:val="hybridMultilevel"/>
    <w:tmpl w:val="0FCAF3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58F3B00"/>
    <w:multiLevelType w:val="hybridMultilevel"/>
    <w:tmpl w:val="70FA9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111D77"/>
    <w:multiLevelType w:val="hybridMultilevel"/>
    <w:tmpl w:val="477A7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1F652E"/>
    <w:multiLevelType w:val="hybridMultilevel"/>
    <w:tmpl w:val="CD4EDD82"/>
    <w:lvl w:ilvl="0" w:tplc="5608F6AC">
      <w:start w:val="1"/>
      <w:numFmt w:val="bullet"/>
      <w:lvlText w:val="-"/>
      <w:lvlJc w:val="left"/>
      <w:pPr>
        <w:ind w:left="720" w:hanging="360"/>
      </w:pPr>
      <w:rPr>
        <w:rFonts w:ascii="Calibri" w:hAnsi="Calibri" w:hint="default"/>
      </w:rPr>
    </w:lvl>
    <w:lvl w:ilvl="1" w:tplc="AE0C9934">
      <w:start w:val="1"/>
      <w:numFmt w:val="bullet"/>
      <w:lvlText w:val="o"/>
      <w:lvlJc w:val="left"/>
      <w:pPr>
        <w:ind w:left="1440" w:hanging="360"/>
      </w:pPr>
      <w:rPr>
        <w:rFonts w:ascii="Courier New" w:hAnsi="Courier New" w:hint="default"/>
      </w:rPr>
    </w:lvl>
    <w:lvl w:ilvl="2" w:tplc="CFD82C2C">
      <w:start w:val="1"/>
      <w:numFmt w:val="bullet"/>
      <w:lvlText w:val=""/>
      <w:lvlJc w:val="left"/>
      <w:pPr>
        <w:ind w:left="2160" w:hanging="360"/>
      </w:pPr>
      <w:rPr>
        <w:rFonts w:ascii="Wingdings" w:hAnsi="Wingdings" w:hint="default"/>
      </w:rPr>
    </w:lvl>
    <w:lvl w:ilvl="3" w:tplc="15388A88">
      <w:start w:val="1"/>
      <w:numFmt w:val="bullet"/>
      <w:lvlText w:val=""/>
      <w:lvlJc w:val="left"/>
      <w:pPr>
        <w:ind w:left="2880" w:hanging="360"/>
      </w:pPr>
      <w:rPr>
        <w:rFonts w:ascii="Symbol" w:hAnsi="Symbol" w:hint="default"/>
      </w:rPr>
    </w:lvl>
    <w:lvl w:ilvl="4" w:tplc="1E24AF16">
      <w:start w:val="1"/>
      <w:numFmt w:val="bullet"/>
      <w:lvlText w:val="o"/>
      <w:lvlJc w:val="left"/>
      <w:pPr>
        <w:ind w:left="3600" w:hanging="360"/>
      </w:pPr>
      <w:rPr>
        <w:rFonts w:ascii="Courier New" w:hAnsi="Courier New" w:hint="default"/>
      </w:rPr>
    </w:lvl>
    <w:lvl w:ilvl="5" w:tplc="6E0AF1CE">
      <w:start w:val="1"/>
      <w:numFmt w:val="bullet"/>
      <w:lvlText w:val=""/>
      <w:lvlJc w:val="left"/>
      <w:pPr>
        <w:ind w:left="4320" w:hanging="360"/>
      </w:pPr>
      <w:rPr>
        <w:rFonts w:ascii="Wingdings" w:hAnsi="Wingdings" w:hint="default"/>
      </w:rPr>
    </w:lvl>
    <w:lvl w:ilvl="6" w:tplc="118C8FD4">
      <w:start w:val="1"/>
      <w:numFmt w:val="bullet"/>
      <w:lvlText w:val=""/>
      <w:lvlJc w:val="left"/>
      <w:pPr>
        <w:ind w:left="5040" w:hanging="360"/>
      </w:pPr>
      <w:rPr>
        <w:rFonts w:ascii="Symbol" w:hAnsi="Symbol" w:hint="default"/>
      </w:rPr>
    </w:lvl>
    <w:lvl w:ilvl="7" w:tplc="64D6BB9C">
      <w:start w:val="1"/>
      <w:numFmt w:val="bullet"/>
      <w:lvlText w:val="o"/>
      <w:lvlJc w:val="left"/>
      <w:pPr>
        <w:ind w:left="5760" w:hanging="360"/>
      </w:pPr>
      <w:rPr>
        <w:rFonts w:ascii="Courier New" w:hAnsi="Courier New" w:hint="default"/>
      </w:rPr>
    </w:lvl>
    <w:lvl w:ilvl="8" w:tplc="C3042064">
      <w:start w:val="1"/>
      <w:numFmt w:val="bullet"/>
      <w:lvlText w:val=""/>
      <w:lvlJc w:val="left"/>
      <w:pPr>
        <w:ind w:left="6480" w:hanging="360"/>
      </w:pPr>
      <w:rPr>
        <w:rFonts w:ascii="Wingdings" w:hAnsi="Wingdings" w:hint="default"/>
      </w:rPr>
    </w:lvl>
  </w:abstractNum>
  <w:abstractNum w:abstractNumId="23" w15:restartNumberingAfterBreak="0">
    <w:nsid w:val="4A416FEC"/>
    <w:multiLevelType w:val="hybridMultilevel"/>
    <w:tmpl w:val="FD6A6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0F0CBD"/>
    <w:multiLevelType w:val="hybridMultilevel"/>
    <w:tmpl w:val="A32C64EA"/>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5" w15:restartNumberingAfterBreak="0">
    <w:nsid w:val="4DAD2F50"/>
    <w:multiLevelType w:val="hybridMultilevel"/>
    <w:tmpl w:val="9EE07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D36D7A"/>
    <w:multiLevelType w:val="hybridMultilevel"/>
    <w:tmpl w:val="83805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3621FE"/>
    <w:multiLevelType w:val="hybridMultilevel"/>
    <w:tmpl w:val="825C6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F470B6"/>
    <w:multiLevelType w:val="hybridMultilevel"/>
    <w:tmpl w:val="277AD3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642A6C1B"/>
    <w:multiLevelType w:val="hybridMultilevel"/>
    <w:tmpl w:val="18BAE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FF37DC"/>
    <w:multiLevelType w:val="hybridMultilevel"/>
    <w:tmpl w:val="56E86B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6866342"/>
    <w:multiLevelType w:val="hybridMultilevel"/>
    <w:tmpl w:val="5252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B3311B"/>
    <w:multiLevelType w:val="hybridMultilevel"/>
    <w:tmpl w:val="1024A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C84E67"/>
    <w:multiLevelType w:val="hybridMultilevel"/>
    <w:tmpl w:val="09FC4A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2FC6C06"/>
    <w:multiLevelType w:val="hybridMultilevel"/>
    <w:tmpl w:val="D2DAA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CC52B3"/>
    <w:multiLevelType w:val="hybridMultilevel"/>
    <w:tmpl w:val="C2001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F12BD5"/>
    <w:multiLevelType w:val="hybridMultilevel"/>
    <w:tmpl w:val="64C2D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9F3696"/>
    <w:multiLevelType w:val="hybridMultilevel"/>
    <w:tmpl w:val="70446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5B4B30"/>
    <w:multiLevelType w:val="hybridMultilevel"/>
    <w:tmpl w:val="A59A752A"/>
    <w:lvl w:ilvl="0" w:tplc="FD7C201C">
      <w:start w:val="1"/>
      <w:numFmt w:val="decimal"/>
      <w:lvlText w:val="%1."/>
      <w:lvlJc w:val="left"/>
      <w:pPr>
        <w:ind w:left="1070" w:hanging="360"/>
      </w:pPr>
      <w:rPr>
        <w:rFonts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C257AA7"/>
    <w:multiLevelType w:val="hybridMultilevel"/>
    <w:tmpl w:val="7090C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7373058">
    <w:abstractNumId w:val="5"/>
  </w:num>
  <w:num w:numId="2" w16cid:durableId="1359970123">
    <w:abstractNumId w:val="38"/>
  </w:num>
  <w:num w:numId="3" w16cid:durableId="795639240">
    <w:abstractNumId w:val="13"/>
  </w:num>
  <w:num w:numId="4" w16cid:durableId="584611939">
    <w:abstractNumId w:val="21"/>
  </w:num>
  <w:num w:numId="5" w16cid:durableId="1049375393">
    <w:abstractNumId w:val="24"/>
  </w:num>
  <w:num w:numId="6" w16cid:durableId="1052389736">
    <w:abstractNumId w:val="9"/>
  </w:num>
  <w:num w:numId="7" w16cid:durableId="633099422">
    <w:abstractNumId w:val="18"/>
  </w:num>
  <w:num w:numId="8" w16cid:durableId="2118334182">
    <w:abstractNumId w:val="6"/>
  </w:num>
  <w:num w:numId="9" w16cid:durableId="1506171679">
    <w:abstractNumId w:val="4"/>
  </w:num>
  <w:num w:numId="10" w16cid:durableId="1978946424">
    <w:abstractNumId w:val="2"/>
  </w:num>
  <w:num w:numId="11" w16cid:durableId="2046102738">
    <w:abstractNumId w:val="22"/>
  </w:num>
  <w:num w:numId="12" w16cid:durableId="1936328905">
    <w:abstractNumId w:val="17"/>
  </w:num>
  <w:num w:numId="13" w16cid:durableId="1105808333">
    <w:abstractNumId w:val="11"/>
  </w:num>
  <w:num w:numId="14" w16cid:durableId="1067335920">
    <w:abstractNumId w:val="37"/>
  </w:num>
  <w:num w:numId="15" w16cid:durableId="201481775">
    <w:abstractNumId w:val="32"/>
  </w:num>
  <w:num w:numId="16" w16cid:durableId="2036534103">
    <w:abstractNumId w:val="31"/>
  </w:num>
  <w:num w:numId="17" w16cid:durableId="1290547558">
    <w:abstractNumId w:val="15"/>
  </w:num>
  <w:num w:numId="18" w16cid:durableId="1410074670">
    <w:abstractNumId w:val="16"/>
  </w:num>
  <w:num w:numId="19" w16cid:durableId="262879042">
    <w:abstractNumId w:val="36"/>
  </w:num>
  <w:num w:numId="20" w16cid:durableId="502086067">
    <w:abstractNumId w:val="34"/>
  </w:num>
  <w:num w:numId="21" w16cid:durableId="247080826">
    <w:abstractNumId w:val="14"/>
  </w:num>
  <w:num w:numId="22" w16cid:durableId="86195559">
    <w:abstractNumId w:val="25"/>
  </w:num>
  <w:num w:numId="23" w16cid:durableId="970407463">
    <w:abstractNumId w:val="0"/>
  </w:num>
  <w:num w:numId="24" w16cid:durableId="787819260">
    <w:abstractNumId w:val="23"/>
  </w:num>
  <w:num w:numId="25" w16cid:durableId="386683244">
    <w:abstractNumId w:val="30"/>
  </w:num>
  <w:num w:numId="26" w16cid:durableId="492377067">
    <w:abstractNumId w:val="20"/>
  </w:num>
  <w:num w:numId="27" w16cid:durableId="1416980149">
    <w:abstractNumId w:val="3"/>
  </w:num>
  <w:num w:numId="28" w16cid:durableId="426657429">
    <w:abstractNumId w:val="35"/>
  </w:num>
  <w:num w:numId="29" w16cid:durableId="1396659201">
    <w:abstractNumId w:val="33"/>
  </w:num>
  <w:num w:numId="30" w16cid:durableId="1451702366">
    <w:abstractNumId w:val="7"/>
  </w:num>
  <w:num w:numId="31" w16cid:durableId="1227255886">
    <w:abstractNumId w:val="8"/>
  </w:num>
  <w:num w:numId="32" w16cid:durableId="2012364550">
    <w:abstractNumId w:val="1"/>
  </w:num>
  <w:num w:numId="33" w16cid:durableId="1973631892">
    <w:abstractNumId w:val="26"/>
  </w:num>
  <w:num w:numId="34" w16cid:durableId="10306456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055458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89547104">
    <w:abstractNumId w:val="39"/>
  </w:num>
  <w:num w:numId="37" w16cid:durableId="1931161224">
    <w:abstractNumId w:val="29"/>
  </w:num>
  <w:num w:numId="38" w16cid:durableId="1003630902">
    <w:abstractNumId w:val="12"/>
  </w:num>
  <w:num w:numId="39" w16cid:durableId="1053188424">
    <w:abstractNumId w:val="19"/>
  </w:num>
  <w:num w:numId="40" w16cid:durableId="6969487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0ED"/>
    <w:rsid w:val="000012C3"/>
    <w:rsid w:val="000044DD"/>
    <w:rsid w:val="00005F2C"/>
    <w:rsid w:val="000138AF"/>
    <w:rsid w:val="00023C79"/>
    <w:rsid w:val="000251A9"/>
    <w:rsid w:val="00027ECE"/>
    <w:rsid w:val="00030744"/>
    <w:rsid w:val="000308E2"/>
    <w:rsid w:val="00031B21"/>
    <w:rsid w:val="0003254D"/>
    <w:rsid w:val="00037104"/>
    <w:rsid w:val="000402EB"/>
    <w:rsid w:val="00043F33"/>
    <w:rsid w:val="00044513"/>
    <w:rsid w:val="00045DDC"/>
    <w:rsid w:val="00046AA5"/>
    <w:rsid w:val="00051232"/>
    <w:rsid w:val="00051A2A"/>
    <w:rsid w:val="00054E26"/>
    <w:rsid w:val="00055AB0"/>
    <w:rsid w:val="00061278"/>
    <w:rsid w:val="000648EB"/>
    <w:rsid w:val="0006504A"/>
    <w:rsid w:val="00066C18"/>
    <w:rsid w:val="000770ED"/>
    <w:rsid w:val="00077623"/>
    <w:rsid w:val="00085481"/>
    <w:rsid w:val="00085A51"/>
    <w:rsid w:val="00086E3F"/>
    <w:rsid w:val="00091DF9"/>
    <w:rsid w:val="000A0CA9"/>
    <w:rsid w:val="000A56F9"/>
    <w:rsid w:val="000A5C98"/>
    <w:rsid w:val="000A6363"/>
    <w:rsid w:val="000A677F"/>
    <w:rsid w:val="000A6D1F"/>
    <w:rsid w:val="000B0FCB"/>
    <w:rsid w:val="000B1D8A"/>
    <w:rsid w:val="000B1ED6"/>
    <w:rsid w:val="000B2941"/>
    <w:rsid w:val="000B38B5"/>
    <w:rsid w:val="000B7CBC"/>
    <w:rsid w:val="000C13B8"/>
    <w:rsid w:val="000C2ECC"/>
    <w:rsid w:val="000C46C5"/>
    <w:rsid w:val="000C7888"/>
    <w:rsid w:val="000D6CBD"/>
    <w:rsid w:val="000E0472"/>
    <w:rsid w:val="000E660E"/>
    <w:rsid w:val="000E696C"/>
    <w:rsid w:val="000E6E33"/>
    <w:rsid w:val="000E6EAE"/>
    <w:rsid w:val="000F36E9"/>
    <w:rsid w:val="000F5684"/>
    <w:rsid w:val="001028BA"/>
    <w:rsid w:val="00107A89"/>
    <w:rsid w:val="0011170F"/>
    <w:rsid w:val="00126DD3"/>
    <w:rsid w:val="001273DF"/>
    <w:rsid w:val="00127EDF"/>
    <w:rsid w:val="00135E77"/>
    <w:rsid w:val="00136EF2"/>
    <w:rsid w:val="0014275B"/>
    <w:rsid w:val="00153922"/>
    <w:rsid w:val="00155E97"/>
    <w:rsid w:val="001561F2"/>
    <w:rsid w:val="0015708F"/>
    <w:rsid w:val="001615EA"/>
    <w:rsid w:val="00162CEA"/>
    <w:rsid w:val="00170456"/>
    <w:rsid w:val="001722E8"/>
    <w:rsid w:val="00172A07"/>
    <w:rsid w:val="001730B9"/>
    <w:rsid w:val="00173A83"/>
    <w:rsid w:val="00177B0A"/>
    <w:rsid w:val="00177E7F"/>
    <w:rsid w:val="001828F1"/>
    <w:rsid w:val="00185661"/>
    <w:rsid w:val="0018660B"/>
    <w:rsid w:val="001966AD"/>
    <w:rsid w:val="00197161"/>
    <w:rsid w:val="001A066B"/>
    <w:rsid w:val="001A11BB"/>
    <w:rsid w:val="001A190E"/>
    <w:rsid w:val="001B2C05"/>
    <w:rsid w:val="001B4102"/>
    <w:rsid w:val="001B4245"/>
    <w:rsid w:val="001B6420"/>
    <w:rsid w:val="001B72A4"/>
    <w:rsid w:val="001C1FE8"/>
    <w:rsid w:val="001C41DF"/>
    <w:rsid w:val="001C5005"/>
    <w:rsid w:val="001D109E"/>
    <w:rsid w:val="001D2999"/>
    <w:rsid w:val="001D72CA"/>
    <w:rsid w:val="001E5374"/>
    <w:rsid w:val="001E5465"/>
    <w:rsid w:val="001E67D0"/>
    <w:rsid w:val="001E78FC"/>
    <w:rsid w:val="001F05AC"/>
    <w:rsid w:val="001F0C57"/>
    <w:rsid w:val="001F3BD1"/>
    <w:rsid w:val="001F51AE"/>
    <w:rsid w:val="001F5812"/>
    <w:rsid w:val="00202063"/>
    <w:rsid w:val="00203241"/>
    <w:rsid w:val="00203489"/>
    <w:rsid w:val="00212EA1"/>
    <w:rsid w:val="0021311C"/>
    <w:rsid w:val="0021404A"/>
    <w:rsid w:val="00215EDF"/>
    <w:rsid w:val="00217A4A"/>
    <w:rsid w:val="00217A91"/>
    <w:rsid w:val="002272A8"/>
    <w:rsid w:val="0023097B"/>
    <w:rsid w:val="00235FC6"/>
    <w:rsid w:val="00239048"/>
    <w:rsid w:val="00240163"/>
    <w:rsid w:val="0024107D"/>
    <w:rsid w:val="002419EB"/>
    <w:rsid w:val="00246A75"/>
    <w:rsid w:val="00250628"/>
    <w:rsid w:val="002519A6"/>
    <w:rsid w:val="00253FCD"/>
    <w:rsid w:val="00255418"/>
    <w:rsid w:val="0025630A"/>
    <w:rsid w:val="00261ADA"/>
    <w:rsid w:val="00264FFA"/>
    <w:rsid w:val="00265BD9"/>
    <w:rsid w:val="002704D1"/>
    <w:rsid w:val="00270AB7"/>
    <w:rsid w:val="00273A2D"/>
    <w:rsid w:val="00273DF3"/>
    <w:rsid w:val="00273F0B"/>
    <w:rsid w:val="00280582"/>
    <w:rsid w:val="00282AB5"/>
    <w:rsid w:val="00286AAC"/>
    <w:rsid w:val="00287814"/>
    <w:rsid w:val="00291F06"/>
    <w:rsid w:val="00292D75"/>
    <w:rsid w:val="00293163"/>
    <w:rsid w:val="00293BA9"/>
    <w:rsid w:val="00294090"/>
    <w:rsid w:val="002952ED"/>
    <w:rsid w:val="002A343F"/>
    <w:rsid w:val="002A4A46"/>
    <w:rsid w:val="002A5371"/>
    <w:rsid w:val="002A5CE4"/>
    <w:rsid w:val="002A6862"/>
    <w:rsid w:val="002B04BA"/>
    <w:rsid w:val="002B2693"/>
    <w:rsid w:val="002C1CA4"/>
    <w:rsid w:val="002C317F"/>
    <w:rsid w:val="002C4F85"/>
    <w:rsid w:val="002C597F"/>
    <w:rsid w:val="002C7ACC"/>
    <w:rsid w:val="002C7C93"/>
    <w:rsid w:val="002D4281"/>
    <w:rsid w:val="002D6185"/>
    <w:rsid w:val="002D678E"/>
    <w:rsid w:val="002E192F"/>
    <w:rsid w:val="002E3EB4"/>
    <w:rsid w:val="0030009A"/>
    <w:rsid w:val="00304520"/>
    <w:rsid w:val="00304E09"/>
    <w:rsid w:val="00305417"/>
    <w:rsid w:val="00306DC6"/>
    <w:rsid w:val="00311102"/>
    <w:rsid w:val="0031265D"/>
    <w:rsid w:val="0032082B"/>
    <w:rsid w:val="00323E8E"/>
    <w:rsid w:val="00325E65"/>
    <w:rsid w:val="00333E9E"/>
    <w:rsid w:val="00347200"/>
    <w:rsid w:val="003509DB"/>
    <w:rsid w:val="003563DF"/>
    <w:rsid w:val="00360416"/>
    <w:rsid w:val="00380230"/>
    <w:rsid w:val="00381466"/>
    <w:rsid w:val="00381619"/>
    <w:rsid w:val="00382D47"/>
    <w:rsid w:val="00384EB4"/>
    <w:rsid w:val="00386B21"/>
    <w:rsid w:val="00387190"/>
    <w:rsid w:val="0039279B"/>
    <w:rsid w:val="00395C5E"/>
    <w:rsid w:val="003968E5"/>
    <w:rsid w:val="00397B72"/>
    <w:rsid w:val="003A10DB"/>
    <w:rsid w:val="003A59B6"/>
    <w:rsid w:val="003A7464"/>
    <w:rsid w:val="003B26F4"/>
    <w:rsid w:val="003C13E5"/>
    <w:rsid w:val="003C3A74"/>
    <w:rsid w:val="003C5E70"/>
    <w:rsid w:val="003C76C3"/>
    <w:rsid w:val="003C7989"/>
    <w:rsid w:val="003C7E06"/>
    <w:rsid w:val="003D248B"/>
    <w:rsid w:val="003D6FFC"/>
    <w:rsid w:val="003F6A40"/>
    <w:rsid w:val="003F7FF1"/>
    <w:rsid w:val="00402CDD"/>
    <w:rsid w:val="004044CC"/>
    <w:rsid w:val="004069D9"/>
    <w:rsid w:val="004122E8"/>
    <w:rsid w:val="00414E8F"/>
    <w:rsid w:val="0041656A"/>
    <w:rsid w:val="0042041E"/>
    <w:rsid w:val="00421FD7"/>
    <w:rsid w:val="00424D24"/>
    <w:rsid w:val="00427C44"/>
    <w:rsid w:val="00432387"/>
    <w:rsid w:val="0043694B"/>
    <w:rsid w:val="0043712F"/>
    <w:rsid w:val="0044099C"/>
    <w:rsid w:val="0044150D"/>
    <w:rsid w:val="0044193B"/>
    <w:rsid w:val="004516A7"/>
    <w:rsid w:val="00466700"/>
    <w:rsid w:val="0047401E"/>
    <w:rsid w:val="00475D0A"/>
    <w:rsid w:val="004828AD"/>
    <w:rsid w:val="004863CD"/>
    <w:rsid w:val="00486FD9"/>
    <w:rsid w:val="004926A1"/>
    <w:rsid w:val="00496AE7"/>
    <w:rsid w:val="004A210C"/>
    <w:rsid w:val="004A2ECB"/>
    <w:rsid w:val="004A5BB5"/>
    <w:rsid w:val="004A7DC7"/>
    <w:rsid w:val="004B5D1E"/>
    <w:rsid w:val="004B68BE"/>
    <w:rsid w:val="004C0C9A"/>
    <w:rsid w:val="004C4BA6"/>
    <w:rsid w:val="004C501E"/>
    <w:rsid w:val="004D2405"/>
    <w:rsid w:val="004D7271"/>
    <w:rsid w:val="004D756A"/>
    <w:rsid w:val="004E3C67"/>
    <w:rsid w:val="004E4057"/>
    <w:rsid w:val="004E5A0D"/>
    <w:rsid w:val="004F70D9"/>
    <w:rsid w:val="004F7741"/>
    <w:rsid w:val="004F7A24"/>
    <w:rsid w:val="00503733"/>
    <w:rsid w:val="00504FCC"/>
    <w:rsid w:val="00506363"/>
    <w:rsid w:val="00506BAA"/>
    <w:rsid w:val="00506ECB"/>
    <w:rsid w:val="00512EBB"/>
    <w:rsid w:val="00513688"/>
    <w:rsid w:val="005205C9"/>
    <w:rsid w:val="00524F63"/>
    <w:rsid w:val="00533ECB"/>
    <w:rsid w:val="00533F54"/>
    <w:rsid w:val="005345C9"/>
    <w:rsid w:val="0054193E"/>
    <w:rsid w:val="005421BC"/>
    <w:rsid w:val="00544A7A"/>
    <w:rsid w:val="005458F6"/>
    <w:rsid w:val="00550E8A"/>
    <w:rsid w:val="00566661"/>
    <w:rsid w:val="005668A6"/>
    <w:rsid w:val="00572553"/>
    <w:rsid w:val="00573E73"/>
    <w:rsid w:val="005749AA"/>
    <w:rsid w:val="00576423"/>
    <w:rsid w:val="00581998"/>
    <w:rsid w:val="005819ED"/>
    <w:rsid w:val="0058547C"/>
    <w:rsid w:val="00587FDE"/>
    <w:rsid w:val="00590B63"/>
    <w:rsid w:val="00591689"/>
    <w:rsid w:val="005A058A"/>
    <w:rsid w:val="005A16A4"/>
    <w:rsid w:val="005A4458"/>
    <w:rsid w:val="005A615A"/>
    <w:rsid w:val="005A6479"/>
    <w:rsid w:val="005A6D03"/>
    <w:rsid w:val="005B2AAE"/>
    <w:rsid w:val="005B31F4"/>
    <w:rsid w:val="005B4123"/>
    <w:rsid w:val="005B5C0F"/>
    <w:rsid w:val="005B75F6"/>
    <w:rsid w:val="005B7C01"/>
    <w:rsid w:val="005C364C"/>
    <w:rsid w:val="005C4C39"/>
    <w:rsid w:val="005D1F98"/>
    <w:rsid w:val="005D1F9A"/>
    <w:rsid w:val="005D3463"/>
    <w:rsid w:val="005D697C"/>
    <w:rsid w:val="005E6C29"/>
    <w:rsid w:val="005F0520"/>
    <w:rsid w:val="005F42CC"/>
    <w:rsid w:val="005F54A8"/>
    <w:rsid w:val="006033F8"/>
    <w:rsid w:val="00607698"/>
    <w:rsid w:val="0061089E"/>
    <w:rsid w:val="00610B9C"/>
    <w:rsid w:val="00621C1C"/>
    <w:rsid w:val="00622BE7"/>
    <w:rsid w:val="00622F5F"/>
    <w:rsid w:val="00630F1E"/>
    <w:rsid w:val="0063252B"/>
    <w:rsid w:val="006330F3"/>
    <w:rsid w:val="00633432"/>
    <w:rsid w:val="00633A47"/>
    <w:rsid w:val="0063502A"/>
    <w:rsid w:val="0063579C"/>
    <w:rsid w:val="0064298F"/>
    <w:rsid w:val="00651AC4"/>
    <w:rsid w:val="006525BF"/>
    <w:rsid w:val="00652FAA"/>
    <w:rsid w:val="00654937"/>
    <w:rsid w:val="00655B3C"/>
    <w:rsid w:val="00656F0E"/>
    <w:rsid w:val="00663043"/>
    <w:rsid w:val="00665D54"/>
    <w:rsid w:val="006664DD"/>
    <w:rsid w:val="006706E1"/>
    <w:rsid w:val="00680E59"/>
    <w:rsid w:val="00680EB2"/>
    <w:rsid w:val="00681441"/>
    <w:rsid w:val="00690C18"/>
    <w:rsid w:val="00691F63"/>
    <w:rsid w:val="00692C27"/>
    <w:rsid w:val="006978DA"/>
    <w:rsid w:val="006A1158"/>
    <w:rsid w:val="006A146B"/>
    <w:rsid w:val="006A1AAB"/>
    <w:rsid w:val="006A396C"/>
    <w:rsid w:val="006A52BC"/>
    <w:rsid w:val="006B4FB1"/>
    <w:rsid w:val="006C3BCA"/>
    <w:rsid w:val="006C666A"/>
    <w:rsid w:val="006C711A"/>
    <w:rsid w:val="006C7188"/>
    <w:rsid w:val="006C7EEC"/>
    <w:rsid w:val="006C7FB3"/>
    <w:rsid w:val="006D0AD9"/>
    <w:rsid w:val="006D38A8"/>
    <w:rsid w:val="006D59F9"/>
    <w:rsid w:val="006D62B9"/>
    <w:rsid w:val="006E1F87"/>
    <w:rsid w:val="006E480C"/>
    <w:rsid w:val="006E724C"/>
    <w:rsid w:val="00702B0A"/>
    <w:rsid w:val="00704BCA"/>
    <w:rsid w:val="00723100"/>
    <w:rsid w:val="00725BB1"/>
    <w:rsid w:val="00732FA8"/>
    <w:rsid w:val="00734AA1"/>
    <w:rsid w:val="00734B34"/>
    <w:rsid w:val="00735854"/>
    <w:rsid w:val="0073698D"/>
    <w:rsid w:val="007464A3"/>
    <w:rsid w:val="00746D14"/>
    <w:rsid w:val="00747BDF"/>
    <w:rsid w:val="00754B36"/>
    <w:rsid w:val="00756859"/>
    <w:rsid w:val="007626F4"/>
    <w:rsid w:val="007663AB"/>
    <w:rsid w:val="007664B6"/>
    <w:rsid w:val="00766D49"/>
    <w:rsid w:val="00767ADB"/>
    <w:rsid w:val="00773C9C"/>
    <w:rsid w:val="00775D2F"/>
    <w:rsid w:val="00775E8B"/>
    <w:rsid w:val="0077648E"/>
    <w:rsid w:val="00777DFB"/>
    <w:rsid w:val="00781A24"/>
    <w:rsid w:val="007906BA"/>
    <w:rsid w:val="0079190E"/>
    <w:rsid w:val="00796814"/>
    <w:rsid w:val="007B08F5"/>
    <w:rsid w:val="007B4BED"/>
    <w:rsid w:val="007C0F6C"/>
    <w:rsid w:val="007D176B"/>
    <w:rsid w:val="007D2635"/>
    <w:rsid w:val="007D2E7B"/>
    <w:rsid w:val="007D666E"/>
    <w:rsid w:val="007E641A"/>
    <w:rsid w:val="007E7C02"/>
    <w:rsid w:val="007F035B"/>
    <w:rsid w:val="007F419D"/>
    <w:rsid w:val="007F47A8"/>
    <w:rsid w:val="007F6BF2"/>
    <w:rsid w:val="00803F09"/>
    <w:rsid w:val="00804DBF"/>
    <w:rsid w:val="008102D1"/>
    <w:rsid w:val="008158EA"/>
    <w:rsid w:val="00817CF5"/>
    <w:rsid w:val="00820B28"/>
    <w:rsid w:val="00826669"/>
    <w:rsid w:val="00826FB4"/>
    <w:rsid w:val="00827901"/>
    <w:rsid w:val="0083795C"/>
    <w:rsid w:val="00840F2D"/>
    <w:rsid w:val="0085050C"/>
    <w:rsid w:val="00854ADD"/>
    <w:rsid w:val="00855C6C"/>
    <w:rsid w:val="008567ED"/>
    <w:rsid w:val="008632C0"/>
    <w:rsid w:val="00866A89"/>
    <w:rsid w:val="00867CFF"/>
    <w:rsid w:val="00871C01"/>
    <w:rsid w:val="00873FE4"/>
    <w:rsid w:val="008752D3"/>
    <w:rsid w:val="008914F8"/>
    <w:rsid w:val="008927E9"/>
    <w:rsid w:val="00892D7A"/>
    <w:rsid w:val="008A0130"/>
    <w:rsid w:val="008A516C"/>
    <w:rsid w:val="008A6D59"/>
    <w:rsid w:val="008B2420"/>
    <w:rsid w:val="008B2D5E"/>
    <w:rsid w:val="008B4C92"/>
    <w:rsid w:val="008B65CB"/>
    <w:rsid w:val="008C0CAA"/>
    <w:rsid w:val="008C16B9"/>
    <w:rsid w:val="008C31BC"/>
    <w:rsid w:val="008C7334"/>
    <w:rsid w:val="008C7B38"/>
    <w:rsid w:val="008D57DC"/>
    <w:rsid w:val="008D7ADD"/>
    <w:rsid w:val="008E1B0C"/>
    <w:rsid w:val="008E3F92"/>
    <w:rsid w:val="008E4035"/>
    <w:rsid w:val="008E7EE2"/>
    <w:rsid w:val="008F01CC"/>
    <w:rsid w:val="008F4D13"/>
    <w:rsid w:val="00905540"/>
    <w:rsid w:val="009103BE"/>
    <w:rsid w:val="009174E4"/>
    <w:rsid w:val="009237C1"/>
    <w:rsid w:val="00942B4F"/>
    <w:rsid w:val="00952BC2"/>
    <w:rsid w:val="009569D2"/>
    <w:rsid w:val="00960B00"/>
    <w:rsid w:val="009632C6"/>
    <w:rsid w:val="0096360A"/>
    <w:rsid w:val="00967A8B"/>
    <w:rsid w:val="00980A19"/>
    <w:rsid w:val="00985116"/>
    <w:rsid w:val="00994CF5"/>
    <w:rsid w:val="00996860"/>
    <w:rsid w:val="009A0702"/>
    <w:rsid w:val="009A09BA"/>
    <w:rsid w:val="009A0CE2"/>
    <w:rsid w:val="009A4D80"/>
    <w:rsid w:val="009A5641"/>
    <w:rsid w:val="009B35F1"/>
    <w:rsid w:val="009B40BB"/>
    <w:rsid w:val="009B675C"/>
    <w:rsid w:val="009C2125"/>
    <w:rsid w:val="009C2DE3"/>
    <w:rsid w:val="009C2FF9"/>
    <w:rsid w:val="009D6806"/>
    <w:rsid w:val="009D7589"/>
    <w:rsid w:val="009E7C88"/>
    <w:rsid w:val="009F6B74"/>
    <w:rsid w:val="009F7C40"/>
    <w:rsid w:val="00A01CA7"/>
    <w:rsid w:val="00A0589B"/>
    <w:rsid w:val="00A0640A"/>
    <w:rsid w:val="00A11B80"/>
    <w:rsid w:val="00A153A2"/>
    <w:rsid w:val="00A20276"/>
    <w:rsid w:val="00A21E0D"/>
    <w:rsid w:val="00A30352"/>
    <w:rsid w:val="00A32B0A"/>
    <w:rsid w:val="00A43BFC"/>
    <w:rsid w:val="00A44C7F"/>
    <w:rsid w:val="00A460E7"/>
    <w:rsid w:val="00A50EE4"/>
    <w:rsid w:val="00A57AD5"/>
    <w:rsid w:val="00A650FD"/>
    <w:rsid w:val="00A67916"/>
    <w:rsid w:val="00A71F08"/>
    <w:rsid w:val="00A901F4"/>
    <w:rsid w:val="00A90207"/>
    <w:rsid w:val="00A903D7"/>
    <w:rsid w:val="00A9451A"/>
    <w:rsid w:val="00A95D7F"/>
    <w:rsid w:val="00AA0EBB"/>
    <w:rsid w:val="00AA381A"/>
    <w:rsid w:val="00AB14B5"/>
    <w:rsid w:val="00AB592D"/>
    <w:rsid w:val="00AC0454"/>
    <w:rsid w:val="00AC276F"/>
    <w:rsid w:val="00AC7763"/>
    <w:rsid w:val="00AD1086"/>
    <w:rsid w:val="00AD2B25"/>
    <w:rsid w:val="00AD68D9"/>
    <w:rsid w:val="00AE27AF"/>
    <w:rsid w:val="00AE3379"/>
    <w:rsid w:val="00AE4830"/>
    <w:rsid w:val="00AE73CC"/>
    <w:rsid w:val="00AF09FC"/>
    <w:rsid w:val="00AF637B"/>
    <w:rsid w:val="00B00B6B"/>
    <w:rsid w:val="00B01D59"/>
    <w:rsid w:val="00B07E47"/>
    <w:rsid w:val="00B10023"/>
    <w:rsid w:val="00B16D2B"/>
    <w:rsid w:val="00B1793D"/>
    <w:rsid w:val="00B2445F"/>
    <w:rsid w:val="00B268E9"/>
    <w:rsid w:val="00B30298"/>
    <w:rsid w:val="00B375F4"/>
    <w:rsid w:val="00B447F3"/>
    <w:rsid w:val="00B57270"/>
    <w:rsid w:val="00B62C2A"/>
    <w:rsid w:val="00B70258"/>
    <w:rsid w:val="00B72514"/>
    <w:rsid w:val="00B75495"/>
    <w:rsid w:val="00B77B36"/>
    <w:rsid w:val="00B81D77"/>
    <w:rsid w:val="00B83B58"/>
    <w:rsid w:val="00B845BA"/>
    <w:rsid w:val="00B975D0"/>
    <w:rsid w:val="00BA1E9A"/>
    <w:rsid w:val="00BA39CE"/>
    <w:rsid w:val="00BA6073"/>
    <w:rsid w:val="00BA65E6"/>
    <w:rsid w:val="00BB3128"/>
    <w:rsid w:val="00BC6051"/>
    <w:rsid w:val="00BC7EAB"/>
    <w:rsid w:val="00BD199D"/>
    <w:rsid w:val="00BE60A5"/>
    <w:rsid w:val="00BF28C6"/>
    <w:rsid w:val="00BF6604"/>
    <w:rsid w:val="00C02505"/>
    <w:rsid w:val="00C03C52"/>
    <w:rsid w:val="00C05D6E"/>
    <w:rsid w:val="00C076E7"/>
    <w:rsid w:val="00C14831"/>
    <w:rsid w:val="00C16E55"/>
    <w:rsid w:val="00C2214F"/>
    <w:rsid w:val="00C3048C"/>
    <w:rsid w:val="00C329D6"/>
    <w:rsid w:val="00C32EEA"/>
    <w:rsid w:val="00C341C1"/>
    <w:rsid w:val="00C347EF"/>
    <w:rsid w:val="00C35C86"/>
    <w:rsid w:val="00C37F84"/>
    <w:rsid w:val="00C403A3"/>
    <w:rsid w:val="00C41E03"/>
    <w:rsid w:val="00C42676"/>
    <w:rsid w:val="00C42CF1"/>
    <w:rsid w:val="00C42D50"/>
    <w:rsid w:val="00C438D7"/>
    <w:rsid w:val="00C4490A"/>
    <w:rsid w:val="00C45F5C"/>
    <w:rsid w:val="00C467D4"/>
    <w:rsid w:val="00C54A4F"/>
    <w:rsid w:val="00C55D36"/>
    <w:rsid w:val="00C618D5"/>
    <w:rsid w:val="00C61B4C"/>
    <w:rsid w:val="00C64B73"/>
    <w:rsid w:val="00C772AE"/>
    <w:rsid w:val="00C82B72"/>
    <w:rsid w:val="00C94486"/>
    <w:rsid w:val="00C947FE"/>
    <w:rsid w:val="00C9740F"/>
    <w:rsid w:val="00CA247F"/>
    <w:rsid w:val="00CA641D"/>
    <w:rsid w:val="00CB118C"/>
    <w:rsid w:val="00CB16B1"/>
    <w:rsid w:val="00CB6E87"/>
    <w:rsid w:val="00CC13AD"/>
    <w:rsid w:val="00CD00A7"/>
    <w:rsid w:val="00CD0E24"/>
    <w:rsid w:val="00CD31C3"/>
    <w:rsid w:val="00CD47D8"/>
    <w:rsid w:val="00CD48CC"/>
    <w:rsid w:val="00CE15F0"/>
    <w:rsid w:val="00CF4C2B"/>
    <w:rsid w:val="00CF5A4E"/>
    <w:rsid w:val="00CF6A1A"/>
    <w:rsid w:val="00D06CE3"/>
    <w:rsid w:val="00D07121"/>
    <w:rsid w:val="00D11344"/>
    <w:rsid w:val="00D113BE"/>
    <w:rsid w:val="00D116AE"/>
    <w:rsid w:val="00D14901"/>
    <w:rsid w:val="00D158ED"/>
    <w:rsid w:val="00D201DC"/>
    <w:rsid w:val="00D20F88"/>
    <w:rsid w:val="00D2257A"/>
    <w:rsid w:val="00D27C1B"/>
    <w:rsid w:val="00D31F09"/>
    <w:rsid w:val="00D353FB"/>
    <w:rsid w:val="00D37045"/>
    <w:rsid w:val="00D37B0D"/>
    <w:rsid w:val="00D42DA8"/>
    <w:rsid w:val="00D43AE6"/>
    <w:rsid w:val="00D5378B"/>
    <w:rsid w:val="00D53E60"/>
    <w:rsid w:val="00D55B6A"/>
    <w:rsid w:val="00D57F6D"/>
    <w:rsid w:val="00D66088"/>
    <w:rsid w:val="00D71962"/>
    <w:rsid w:val="00D71E64"/>
    <w:rsid w:val="00D72835"/>
    <w:rsid w:val="00D77F72"/>
    <w:rsid w:val="00D81D58"/>
    <w:rsid w:val="00D84620"/>
    <w:rsid w:val="00D86E36"/>
    <w:rsid w:val="00D91054"/>
    <w:rsid w:val="00D93C1C"/>
    <w:rsid w:val="00D971C4"/>
    <w:rsid w:val="00DB1B51"/>
    <w:rsid w:val="00DB2625"/>
    <w:rsid w:val="00DB6153"/>
    <w:rsid w:val="00DC5BA3"/>
    <w:rsid w:val="00DC6D18"/>
    <w:rsid w:val="00DD2072"/>
    <w:rsid w:val="00DD46C8"/>
    <w:rsid w:val="00DD62EA"/>
    <w:rsid w:val="00DE5D54"/>
    <w:rsid w:val="00DF7B79"/>
    <w:rsid w:val="00E03C95"/>
    <w:rsid w:val="00E040CE"/>
    <w:rsid w:val="00E065D9"/>
    <w:rsid w:val="00E0755D"/>
    <w:rsid w:val="00E12FB0"/>
    <w:rsid w:val="00E169DF"/>
    <w:rsid w:val="00E17A98"/>
    <w:rsid w:val="00E30BC5"/>
    <w:rsid w:val="00E33B35"/>
    <w:rsid w:val="00E3451B"/>
    <w:rsid w:val="00E375B7"/>
    <w:rsid w:val="00E430DB"/>
    <w:rsid w:val="00E556BF"/>
    <w:rsid w:val="00E603BD"/>
    <w:rsid w:val="00E6136E"/>
    <w:rsid w:val="00E615BA"/>
    <w:rsid w:val="00E661B0"/>
    <w:rsid w:val="00E70DBC"/>
    <w:rsid w:val="00E70DCA"/>
    <w:rsid w:val="00E719D0"/>
    <w:rsid w:val="00E75F4F"/>
    <w:rsid w:val="00E8383C"/>
    <w:rsid w:val="00E906C5"/>
    <w:rsid w:val="00E93095"/>
    <w:rsid w:val="00E96696"/>
    <w:rsid w:val="00EA1B9C"/>
    <w:rsid w:val="00EA2700"/>
    <w:rsid w:val="00EA28A6"/>
    <w:rsid w:val="00EA2BD9"/>
    <w:rsid w:val="00EA322E"/>
    <w:rsid w:val="00EA4D8B"/>
    <w:rsid w:val="00EA733B"/>
    <w:rsid w:val="00EB321A"/>
    <w:rsid w:val="00EB71CE"/>
    <w:rsid w:val="00EB79EA"/>
    <w:rsid w:val="00EC448B"/>
    <w:rsid w:val="00ED2518"/>
    <w:rsid w:val="00ED359F"/>
    <w:rsid w:val="00ED3883"/>
    <w:rsid w:val="00EE13C3"/>
    <w:rsid w:val="00EE263F"/>
    <w:rsid w:val="00EE27BA"/>
    <w:rsid w:val="00EE4CD4"/>
    <w:rsid w:val="00EE79D9"/>
    <w:rsid w:val="00EF1338"/>
    <w:rsid w:val="00EF3C60"/>
    <w:rsid w:val="00EF7203"/>
    <w:rsid w:val="00EF7CD0"/>
    <w:rsid w:val="00F03B66"/>
    <w:rsid w:val="00F04073"/>
    <w:rsid w:val="00F04CC3"/>
    <w:rsid w:val="00F10EEE"/>
    <w:rsid w:val="00F1359B"/>
    <w:rsid w:val="00F22D47"/>
    <w:rsid w:val="00F261D3"/>
    <w:rsid w:val="00F26CAA"/>
    <w:rsid w:val="00F3041E"/>
    <w:rsid w:val="00F340A6"/>
    <w:rsid w:val="00F421DF"/>
    <w:rsid w:val="00F44017"/>
    <w:rsid w:val="00F440CB"/>
    <w:rsid w:val="00F45DB2"/>
    <w:rsid w:val="00F56A2A"/>
    <w:rsid w:val="00F604A4"/>
    <w:rsid w:val="00F64CBE"/>
    <w:rsid w:val="00F65793"/>
    <w:rsid w:val="00F6690D"/>
    <w:rsid w:val="00F742FA"/>
    <w:rsid w:val="00F75282"/>
    <w:rsid w:val="00F75A88"/>
    <w:rsid w:val="00F76538"/>
    <w:rsid w:val="00F8795D"/>
    <w:rsid w:val="00F90771"/>
    <w:rsid w:val="00F922A9"/>
    <w:rsid w:val="00F94E46"/>
    <w:rsid w:val="00F96BC3"/>
    <w:rsid w:val="00FA23B4"/>
    <w:rsid w:val="00FA38B2"/>
    <w:rsid w:val="00FA55A4"/>
    <w:rsid w:val="00FB13B9"/>
    <w:rsid w:val="00FB2152"/>
    <w:rsid w:val="00FC0A85"/>
    <w:rsid w:val="00FC178E"/>
    <w:rsid w:val="00FC370E"/>
    <w:rsid w:val="00FC62DC"/>
    <w:rsid w:val="00FD470B"/>
    <w:rsid w:val="00FE0229"/>
    <w:rsid w:val="00FE4D9E"/>
    <w:rsid w:val="00FE5F71"/>
    <w:rsid w:val="00FF0E5D"/>
    <w:rsid w:val="00FF2584"/>
    <w:rsid w:val="00FF3DDF"/>
    <w:rsid w:val="00FF421A"/>
    <w:rsid w:val="0248A5B3"/>
    <w:rsid w:val="0367CF82"/>
    <w:rsid w:val="057BE4B2"/>
    <w:rsid w:val="05BEA5FA"/>
    <w:rsid w:val="067B01CF"/>
    <w:rsid w:val="067BF9CC"/>
    <w:rsid w:val="07C9BB85"/>
    <w:rsid w:val="07F5DC79"/>
    <w:rsid w:val="0B1454DE"/>
    <w:rsid w:val="0BDD782F"/>
    <w:rsid w:val="0E82B9B5"/>
    <w:rsid w:val="12833757"/>
    <w:rsid w:val="12EA3F92"/>
    <w:rsid w:val="14890F9E"/>
    <w:rsid w:val="157FE57C"/>
    <w:rsid w:val="18ABB1D0"/>
    <w:rsid w:val="1B402F1A"/>
    <w:rsid w:val="1BC2F276"/>
    <w:rsid w:val="1C9F0375"/>
    <w:rsid w:val="1D0125B7"/>
    <w:rsid w:val="1D6FA2FB"/>
    <w:rsid w:val="1DF3D51D"/>
    <w:rsid w:val="1E0896AD"/>
    <w:rsid w:val="1F2D8507"/>
    <w:rsid w:val="200C0EF7"/>
    <w:rsid w:val="21A1A7B2"/>
    <w:rsid w:val="24C9D30A"/>
    <w:rsid w:val="260F6D38"/>
    <w:rsid w:val="26AE41F8"/>
    <w:rsid w:val="29551B78"/>
    <w:rsid w:val="29E4783D"/>
    <w:rsid w:val="2AE0E47C"/>
    <w:rsid w:val="2C3C4CEB"/>
    <w:rsid w:val="2D9E4A77"/>
    <w:rsid w:val="310FBE0E"/>
    <w:rsid w:val="3547C913"/>
    <w:rsid w:val="35ABB5B2"/>
    <w:rsid w:val="3820F982"/>
    <w:rsid w:val="38396C03"/>
    <w:rsid w:val="38F2789D"/>
    <w:rsid w:val="3A4A3A8E"/>
    <w:rsid w:val="3D39B29B"/>
    <w:rsid w:val="3D5433DC"/>
    <w:rsid w:val="3F70E91A"/>
    <w:rsid w:val="40544E24"/>
    <w:rsid w:val="4434BE78"/>
    <w:rsid w:val="47176142"/>
    <w:rsid w:val="47BE2E85"/>
    <w:rsid w:val="48C68BAD"/>
    <w:rsid w:val="4A9205A4"/>
    <w:rsid w:val="4ACB9DC4"/>
    <w:rsid w:val="5135470C"/>
    <w:rsid w:val="54C292E7"/>
    <w:rsid w:val="5516608E"/>
    <w:rsid w:val="5C07B711"/>
    <w:rsid w:val="5DA38772"/>
    <w:rsid w:val="5E24BE7C"/>
    <w:rsid w:val="6227672D"/>
    <w:rsid w:val="627B1E90"/>
    <w:rsid w:val="6355E949"/>
    <w:rsid w:val="63C3378E"/>
    <w:rsid w:val="696955C1"/>
    <w:rsid w:val="6B052622"/>
    <w:rsid w:val="6B9A141B"/>
    <w:rsid w:val="6D6EBF44"/>
    <w:rsid w:val="6F6ACA82"/>
    <w:rsid w:val="70927FE1"/>
    <w:rsid w:val="715AEE42"/>
    <w:rsid w:val="733C1D4D"/>
    <w:rsid w:val="73B382AC"/>
    <w:rsid w:val="7454E283"/>
    <w:rsid w:val="74E97773"/>
    <w:rsid w:val="783B2818"/>
    <w:rsid w:val="7ADC7C67"/>
    <w:rsid w:val="7B6CDF33"/>
    <w:rsid w:val="7BE4ABC6"/>
    <w:rsid w:val="7CA3FAD8"/>
    <w:rsid w:val="7D5E913E"/>
    <w:rsid w:val="7F784B30"/>
    <w:rsid w:val="7F937D7D"/>
    <w:rsid w:val="7FA15AC4"/>
    <w:rsid w:val="7FE2EB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58D75"/>
  <w15:chartTrackingRefBased/>
  <w15:docId w15:val="{5CCD6136-82C3-474B-8F55-208A40D00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E55"/>
    <w:pPr>
      <w:spacing w:before="240" w:after="240" w:line="288" w:lineRule="auto"/>
    </w:pPr>
    <w:rPr>
      <w:rFonts w:ascii="Arial" w:eastAsiaTheme="minorEastAsia" w:hAnsi="Arial"/>
      <w:kern w:val="0"/>
      <w:sz w:val="22"/>
      <w14:ligatures w14:val="none"/>
    </w:rPr>
  </w:style>
  <w:style w:type="paragraph" w:styleId="Heading1">
    <w:name w:val="heading 1"/>
    <w:basedOn w:val="Normal"/>
    <w:next w:val="Normal"/>
    <w:link w:val="Heading1Char"/>
    <w:uiPriority w:val="9"/>
    <w:qFormat/>
    <w:rsid w:val="00C16E55"/>
    <w:pPr>
      <w:outlineLvl w:val="0"/>
    </w:pPr>
    <w:rPr>
      <w:rFonts w:ascii="Tahoma" w:hAnsi="Tahoma" w:cs="Tahoma"/>
      <w:b/>
      <w:bCs/>
      <w:sz w:val="48"/>
      <w:szCs w:val="48"/>
    </w:rPr>
  </w:style>
  <w:style w:type="paragraph" w:styleId="Heading2">
    <w:name w:val="heading 2"/>
    <w:basedOn w:val="Normal"/>
    <w:next w:val="Normal"/>
    <w:link w:val="Heading2Char"/>
    <w:uiPriority w:val="9"/>
    <w:unhideWhenUsed/>
    <w:qFormat/>
    <w:rsid w:val="004069D9"/>
    <w:pPr>
      <w:keepNext/>
      <w:keepLines/>
      <w:spacing w:before="40"/>
      <w:outlineLvl w:val="1"/>
    </w:pPr>
    <w:rPr>
      <w:rFonts w:ascii="Calibri" w:eastAsiaTheme="majorEastAsia" w:hAnsi="Calibri" w:cstheme="majorBidi"/>
      <w:b/>
      <w:color w:val="2F5496" w:themeColor="accent1" w:themeShade="BF"/>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Heading2"/>
    <w:qFormat/>
    <w:rsid w:val="008B65CB"/>
    <w:pPr>
      <w:spacing w:after="40"/>
      <w:jc w:val="center"/>
    </w:pPr>
    <w:rPr>
      <w:rFonts w:ascii="Arial" w:hAnsi="Arial"/>
      <w:b w:val="0"/>
      <w:color w:val="FFFFFF" w:themeColor="background1"/>
      <w:sz w:val="40"/>
      <w:szCs w:val="40"/>
    </w:rPr>
  </w:style>
  <w:style w:type="character" w:customStyle="1" w:styleId="Heading2Char">
    <w:name w:val="Heading 2 Char"/>
    <w:basedOn w:val="DefaultParagraphFont"/>
    <w:link w:val="Heading2"/>
    <w:uiPriority w:val="9"/>
    <w:rsid w:val="004069D9"/>
    <w:rPr>
      <w:rFonts w:ascii="Calibri" w:eastAsiaTheme="majorEastAsia" w:hAnsi="Calibri" w:cstheme="majorBidi"/>
      <w:b/>
      <w:color w:val="2F5496" w:themeColor="accent1" w:themeShade="BF"/>
      <w:kern w:val="0"/>
      <w:sz w:val="36"/>
      <w:szCs w:val="26"/>
      <w14:ligatures w14:val="none"/>
    </w:rPr>
  </w:style>
  <w:style w:type="paragraph" w:styleId="NoSpacing">
    <w:name w:val="No Spacing"/>
    <w:link w:val="NoSpacingChar"/>
    <w:uiPriority w:val="1"/>
    <w:qFormat/>
    <w:rsid w:val="000770ED"/>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0770ED"/>
    <w:rPr>
      <w:rFonts w:eastAsiaTheme="minorEastAsia"/>
      <w:kern w:val="0"/>
      <w:sz w:val="22"/>
      <w:szCs w:val="22"/>
      <w:lang w:val="en-US" w:eastAsia="zh-CN"/>
      <w14:ligatures w14:val="none"/>
    </w:rPr>
  </w:style>
  <w:style w:type="paragraph" w:styleId="Header">
    <w:name w:val="header"/>
    <w:basedOn w:val="Normal"/>
    <w:link w:val="HeaderChar"/>
    <w:uiPriority w:val="99"/>
    <w:unhideWhenUsed/>
    <w:rsid w:val="006A1158"/>
    <w:pPr>
      <w:tabs>
        <w:tab w:val="center" w:pos="4513"/>
        <w:tab w:val="right" w:pos="9026"/>
      </w:tabs>
    </w:pPr>
    <w:rPr>
      <w:rFonts w:cs="Times New Roman (Body CS)"/>
      <w:color w:val="2E74B5" w:themeColor="accent5" w:themeShade="BF"/>
    </w:rPr>
  </w:style>
  <w:style w:type="character" w:customStyle="1" w:styleId="HeaderChar">
    <w:name w:val="Header Char"/>
    <w:basedOn w:val="DefaultParagraphFont"/>
    <w:link w:val="Header"/>
    <w:uiPriority w:val="99"/>
    <w:rsid w:val="006A1158"/>
    <w:rPr>
      <w:rFonts w:eastAsiaTheme="minorEastAsia" w:cs="Times New Roman (Body CS)"/>
      <w:color w:val="2E74B5" w:themeColor="accent5" w:themeShade="BF"/>
      <w:kern w:val="0"/>
      <w14:ligatures w14:val="none"/>
    </w:rPr>
  </w:style>
  <w:style w:type="paragraph" w:styleId="Footer">
    <w:name w:val="footer"/>
    <w:basedOn w:val="Normal"/>
    <w:link w:val="FooterChar"/>
    <w:uiPriority w:val="99"/>
    <w:unhideWhenUsed/>
    <w:rsid w:val="00CE15F0"/>
    <w:pPr>
      <w:spacing w:before="0" w:after="0" w:line="240" w:lineRule="auto"/>
    </w:pPr>
    <w:rPr>
      <w:rFonts w:cs="Times New Roman (Body CS)"/>
      <w:color w:val="A6A6A6" w:themeColor="background1" w:themeShade="A6"/>
    </w:rPr>
  </w:style>
  <w:style w:type="character" w:customStyle="1" w:styleId="FooterChar">
    <w:name w:val="Footer Char"/>
    <w:basedOn w:val="DefaultParagraphFont"/>
    <w:link w:val="Footer"/>
    <w:uiPriority w:val="99"/>
    <w:rsid w:val="00CE15F0"/>
    <w:rPr>
      <w:rFonts w:eastAsiaTheme="minorEastAsia" w:cs="Times New Roman (Body CS)"/>
      <w:color w:val="A6A6A6" w:themeColor="background1" w:themeShade="A6"/>
      <w:kern w:val="0"/>
      <w:sz w:val="22"/>
      <w14:ligatures w14:val="none"/>
    </w:rPr>
  </w:style>
  <w:style w:type="paragraph" w:customStyle="1" w:styleId="contentslist">
    <w:name w:val="contents list"/>
    <w:basedOn w:val="Heading2"/>
    <w:qFormat/>
    <w:rsid w:val="004069D9"/>
    <w:pPr>
      <w:spacing w:before="240"/>
    </w:pPr>
    <w:rPr>
      <w:b w:val="0"/>
    </w:rPr>
  </w:style>
  <w:style w:type="character" w:customStyle="1" w:styleId="Heading1Char">
    <w:name w:val="Heading 1 Char"/>
    <w:basedOn w:val="DefaultParagraphFont"/>
    <w:link w:val="Heading1"/>
    <w:uiPriority w:val="9"/>
    <w:rsid w:val="00C16E55"/>
    <w:rPr>
      <w:rFonts w:ascii="Tahoma" w:eastAsiaTheme="minorEastAsia" w:hAnsi="Tahoma" w:cs="Tahoma"/>
      <w:b/>
      <w:bCs/>
      <w:kern w:val="0"/>
      <w:sz w:val="48"/>
      <w:szCs w:val="48"/>
      <w14:ligatures w14:val="none"/>
    </w:rPr>
  </w:style>
  <w:style w:type="paragraph" w:styleId="ListParagraph">
    <w:name w:val="List Paragraph"/>
    <w:aliases w:val="Dot pt,List Paragraph1,Colorful List - Accent 11,No Spacing1,List Paragraph Char Char Char,Indicator Text,Numbered Para 1,Bullet 1,F5 List Paragraph,Bullet Points,List Paragraph2,MAIN CONTENT,List Paragraph12,Bullet Style,Normal numbered"/>
    <w:basedOn w:val="Normal"/>
    <w:link w:val="ListParagraphChar"/>
    <w:uiPriority w:val="34"/>
    <w:qFormat/>
    <w:rsid w:val="008B65CB"/>
    <w:pPr>
      <w:ind w:left="720"/>
      <w:contextualSpacing/>
    </w:pPr>
  </w:style>
  <w:style w:type="character" w:styleId="Strong">
    <w:name w:val="Strong"/>
    <w:basedOn w:val="DefaultParagraphFont"/>
    <w:uiPriority w:val="22"/>
    <w:qFormat/>
    <w:rsid w:val="008B65CB"/>
    <w:rPr>
      <w:rFonts w:ascii="Calibri" w:hAnsi="Calibri"/>
      <w:b/>
      <w:bCs/>
      <w:i w:val="0"/>
      <w:sz w:val="24"/>
    </w:rPr>
  </w:style>
  <w:style w:type="character" w:styleId="SubtleEmphasis">
    <w:name w:val="Subtle Emphasis"/>
    <w:basedOn w:val="DefaultParagraphFont"/>
    <w:uiPriority w:val="19"/>
    <w:qFormat/>
    <w:rsid w:val="004069D9"/>
    <w:rPr>
      <w:rFonts w:asciiTheme="minorHAnsi" w:hAnsiTheme="minorHAnsi"/>
      <w:b/>
      <w:i w:val="0"/>
      <w:iCs/>
      <w:color w:val="000000" w:themeColor="text1"/>
      <w:sz w:val="24"/>
    </w:rPr>
  </w:style>
  <w:style w:type="character" w:styleId="PageNumber">
    <w:name w:val="page number"/>
    <w:basedOn w:val="DefaultParagraphFont"/>
    <w:uiPriority w:val="99"/>
    <w:semiHidden/>
    <w:unhideWhenUsed/>
    <w:rsid w:val="00654937"/>
  </w:style>
  <w:style w:type="table" w:styleId="TableGrid">
    <w:name w:val="Table Grid"/>
    <w:basedOn w:val="TableNormal"/>
    <w:uiPriority w:val="59"/>
    <w:rsid w:val="00B179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B4FB1"/>
    <w:rPr>
      <w:sz w:val="16"/>
      <w:szCs w:val="16"/>
    </w:rPr>
  </w:style>
  <w:style w:type="paragraph" w:styleId="CommentText">
    <w:name w:val="annotation text"/>
    <w:basedOn w:val="Normal"/>
    <w:link w:val="CommentTextChar"/>
    <w:uiPriority w:val="99"/>
    <w:unhideWhenUsed/>
    <w:rsid w:val="006B4FB1"/>
    <w:pPr>
      <w:spacing w:line="240" w:lineRule="auto"/>
    </w:pPr>
    <w:rPr>
      <w:sz w:val="20"/>
      <w:szCs w:val="20"/>
    </w:rPr>
  </w:style>
  <w:style w:type="character" w:customStyle="1" w:styleId="CommentTextChar">
    <w:name w:val="Comment Text Char"/>
    <w:basedOn w:val="DefaultParagraphFont"/>
    <w:link w:val="CommentText"/>
    <w:uiPriority w:val="99"/>
    <w:rsid w:val="006B4FB1"/>
    <w:rPr>
      <w:rFonts w:ascii="Arial" w:eastAsiaTheme="minorEastAsia" w:hAnsi="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B4FB1"/>
    <w:rPr>
      <w:b/>
      <w:bCs/>
    </w:rPr>
  </w:style>
  <w:style w:type="character" w:customStyle="1" w:styleId="CommentSubjectChar">
    <w:name w:val="Comment Subject Char"/>
    <w:basedOn w:val="CommentTextChar"/>
    <w:link w:val="CommentSubject"/>
    <w:uiPriority w:val="99"/>
    <w:semiHidden/>
    <w:rsid w:val="006B4FB1"/>
    <w:rPr>
      <w:rFonts w:ascii="Arial" w:eastAsiaTheme="minorEastAsia" w:hAnsi="Arial"/>
      <w:b/>
      <w:bCs/>
      <w:kern w:val="0"/>
      <w:sz w:val="20"/>
      <w:szCs w:val="20"/>
      <w14:ligatures w14:val="none"/>
    </w:rPr>
  </w:style>
  <w:style w:type="character" w:customStyle="1" w:styleId="normaltextrun">
    <w:name w:val="normaltextrun"/>
    <w:basedOn w:val="DefaultParagraphFont"/>
    <w:rsid w:val="00217A91"/>
  </w:style>
  <w:style w:type="character" w:customStyle="1" w:styleId="eop">
    <w:name w:val="eop"/>
    <w:basedOn w:val="DefaultParagraphFont"/>
    <w:rsid w:val="00967A8B"/>
  </w:style>
  <w:style w:type="character" w:styleId="Hyperlink">
    <w:name w:val="Hyperlink"/>
    <w:basedOn w:val="DefaultParagraphFont"/>
    <w:uiPriority w:val="99"/>
    <w:unhideWhenUsed/>
    <w:rPr>
      <w:color w:val="0563C1" w:themeColor="hyperlink"/>
      <w:u w:val="single"/>
    </w:rPr>
  </w:style>
  <w:style w:type="character" w:customStyle="1" w:styleId="ListParagraphChar">
    <w:name w:val="List Paragraph Char"/>
    <w:aliases w:val="Dot pt Char,List Paragraph1 Char,Colorful List - Accent 11 Char,No Spacing1 Char,List Paragraph Char Char Char Char,Indicator Text Char,Numbered Para 1 Char,Bullet 1 Char,F5 List Paragraph Char,Bullet Points Char,List Paragraph2 Char"/>
    <w:basedOn w:val="DefaultParagraphFont"/>
    <w:link w:val="ListParagraph"/>
    <w:uiPriority w:val="34"/>
    <w:qFormat/>
    <w:locked/>
    <w:rsid w:val="00E30BC5"/>
    <w:rPr>
      <w:rFonts w:ascii="Arial" w:eastAsiaTheme="minorEastAsia" w:hAnsi="Arial"/>
      <w:kern w:val="0"/>
      <w:sz w:val="22"/>
      <w14:ligatures w14:val="none"/>
    </w:rPr>
  </w:style>
  <w:style w:type="character" w:styleId="FollowedHyperlink">
    <w:name w:val="FollowedHyperlink"/>
    <w:basedOn w:val="DefaultParagraphFont"/>
    <w:uiPriority w:val="99"/>
    <w:semiHidden/>
    <w:unhideWhenUsed/>
    <w:rsid w:val="00F04CC3"/>
    <w:rPr>
      <w:color w:val="954F72" w:themeColor="followedHyperlink"/>
      <w:u w:val="single"/>
    </w:rPr>
  </w:style>
  <w:style w:type="paragraph" w:styleId="Revision">
    <w:name w:val="Revision"/>
    <w:hidden/>
    <w:uiPriority w:val="99"/>
    <w:semiHidden/>
    <w:rsid w:val="00F04CC3"/>
    <w:rPr>
      <w:kern w:val="0"/>
      <w:sz w:val="22"/>
      <w:szCs w:val="22"/>
      <w14:ligatures w14:val="none"/>
    </w:rPr>
  </w:style>
  <w:style w:type="character" w:styleId="UnresolvedMention">
    <w:name w:val="Unresolved Mention"/>
    <w:basedOn w:val="DefaultParagraphFont"/>
    <w:uiPriority w:val="99"/>
    <w:semiHidden/>
    <w:unhideWhenUsed/>
    <w:rsid w:val="00AA381A"/>
    <w:rPr>
      <w:color w:val="605E5C"/>
      <w:shd w:val="clear" w:color="auto" w:fill="E1DFDD"/>
    </w:rPr>
  </w:style>
  <w:style w:type="paragraph" w:styleId="NormalWeb">
    <w:name w:val="Normal (Web)"/>
    <w:basedOn w:val="Normal"/>
    <w:uiPriority w:val="99"/>
    <w:unhideWhenUsed/>
    <w:rsid w:val="00402CDD"/>
    <w:pPr>
      <w:spacing w:before="100" w:beforeAutospacing="1" w:after="100" w:afterAutospacing="1" w:line="240" w:lineRule="auto"/>
    </w:pPr>
    <w:rPr>
      <w:rFonts w:ascii="Times New Roman" w:eastAsia="Times New Roman" w:hAnsi="Times New Roman" w:cs="Times New Roman"/>
      <w:sz w:val="24"/>
      <w:lang w:eastAsia="en-GB"/>
    </w:rPr>
  </w:style>
  <w:style w:type="character" w:customStyle="1" w:styleId="ui-provider">
    <w:name w:val="ui-provider"/>
    <w:basedOn w:val="DefaultParagraphFont"/>
    <w:rsid w:val="00960B00"/>
  </w:style>
  <w:style w:type="paragraph" w:customStyle="1" w:styleId="xmsonormal">
    <w:name w:val="x_msonormal"/>
    <w:basedOn w:val="Normal"/>
    <w:rsid w:val="00FD470B"/>
    <w:pPr>
      <w:spacing w:before="0" w:after="0" w:line="240" w:lineRule="auto"/>
    </w:pPr>
    <w:rPr>
      <w:rFonts w:ascii="Calibri" w:eastAsiaTheme="minorHAnsi" w:hAnsi="Calibri" w:cs="Calibri"/>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103658">
      <w:bodyDiv w:val="1"/>
      <w:marLeft w:val="0"/>
      <w:marRight w:val="0"/>
      <w:marTop w:val="0"/>
      <w:marBottom w:val="0"/>
      <w:divBdr>
        <w:top w:val="none" w:sz="0" w:space="0" w:color="auto"/>
        <w:left w:val="none" w:sz="0" w:space="0" w:color="auto"/>
        <w:bottom w:val="none" w:sz="0" w:space="0" w:color="auto"/>
        <w:right w:val="none" w:sz="0" w:space="0" w:color="auto"/>
      </w:divBdr>
    </w:div>
    <w:div w:id="577591214">
      <w:bodyDiv w:val="1"/>
      <w:marLeft w:val="0"/>
      <w:marRight w:val="0"/>
      <w:marTop w:val="0"/>
      <w:marBottom w:val="0"/>
      <w:divBdr>
        <w:top w:val="none" w:sz="0" w:space="0" w:color="auto"/>
        <w:left w:val="none" w:sz="0" w:space="0" w:color="auto"/>
        <w:bottom w:val="none" w:sz="0" w:space="0" w:color="auto"/>
        <w:right w:val="none" w:sz="0" w:space="0" w:color="auto"/>
      </w:divBdr>
    </w:div>
    <w:div w:id="694699695">
      <w:bodyDiv w:val="1"/>
      <w:marLeft w:val="0"/>
      <w:marRight w:val="0"/>
      <w:marTop w:val="0"/>
      <w:marBottom w:val="0"/>
      <w:divBdr>
        <w:top w:val="none" w:sz="0" w:space="0" w:color="auto"/>
        <w:left w:val="none" w:sz="0" w:space="0" w:color="auto"/>
        <w:bottom w:val="none" w:sz="0" w:space="0" w:color="auto"/>
        <w:right w:val="none" w:sz="0" w:space="0" w:color="auto"/>
      </w:divBdr>
    </w:div>
    <w:div w:id="976111332">
      <w:bodyDiv w:val="1"/>
      <w:marLeft w:val="0"/>
      <w:marRight w:val="0"/>
      <w:marTop w:val="0"/>
      <w:marBottom w:val="0"/>
      <w:divBdr>
        <w:top w:val="none" w:sz="0" w:space="0" w:color="auto"/>
        <w:left w:val="none" w:sz="0" w:space="0" w:color="auto"/>
        <w:bottom w:val="none" w:sz="0" w:space="0" w:color="auto"/>
        <w:right w:val="none" w:sz="0" w:space="0" w:color="auto"/>
      </w:divBdr>
    </w:div>
    <w:div w:id="999387537">
      <w:bodyDiv w:val="1"/>
      <w:marLeft w:val="0"/>
      <w:marRight w:val="0"/>
      <w:marTop w:val="0"/>
      <w:marBottom w:val="0"/>
      <w:divBdr>
        <w:top w:val="none" w:sz="0" w:space="0" w:color="auto"/>
        <w:left w:val="none" w:sz="0" w:space="0" w:color="auto"/>
        <w:bottom w:val="none" w:sz="0" w:space="0" w:color="auto"/>
        <w:right w:val="none" w:sz="0" w:space="0" w:color="auto"/>
      </w:divBdr>
      <w:divsChild>
        <w:div w:id="297957196">
          <w:marLeft w:val="0"/>
          <w:marRight w:val="0"/>
          <w:marTop w:val="0"/>
          <w:marBottom w:val="0"/>
          <w:divBdr>
            <w:top w:val="none" w:sz="0" w:space="0" w:color="auto"/>
            <w:left w:val="none" w:sz="0" w:space="0" w:color="auto"/>
            <w:bottom w:val="none" w:sz="0" w:space="0" w:color="auto"/>
            <w:right w:val="none" w:sz="0" w:space="0" w:color="auto"/>
          </w:divBdr>
          <w:divsChild>
            <w:div w:id="799809845">
              <w:marLeft w:val="0"/>
              <w:marRight w:val="0"/>
              <w:marTop w:val="0"/>
              <w:marBottom w:val="0"/>
              <w:divBdr>
                <w:top w:val="none" w:sz="0" w:space="0" w:color="auto"/>
                <w:left w:val="none" w:sz="0" w:space="0" w:color="auto"/>
                <w:bottom w:val="none" w:sz="0" w:space="0" w:color="auto"/>
                <w:right w:val="none" w:sz="0" w:space="0" w:color="auto"/>
              </w:divBdr>
              <w:divsChild>
                <w:div w:id="4144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365484">
          <w:marLeft w:val="0"/>
          <w:marRight w:val="0"/>
          <w:marTop w:val="0"/>
          <w:marBottom w:val="0"/>
          <w:divBdr>
            <w:top w:val="none" w:sz="0" w:space="0" w:color="auto"/>
            <w:left w:val="none" w:sz="0" w:space="0" w:color="auto"/>
            <w:bottom w:val="none" w:sz="0" w:space="0" w:color="auto"/>
            <w:right w:val="none" w:sz="0" w:space="0" w:color="auto"/>
          </w:divBdr>
          <w:divsChild>
            <w:div w:id="385691041">
              <w:marLeft w:val="0"/>
              <w:marRight w:val="0"/>
              <w:marTop w:val="0"/>
              <w:marBottom w:val="0"/>
              <w:divBdr>
                <w:top w:val="none" w:sz="0" w:space="0" w:color="auto"/>
                <w:left w:val="none" w:sz="0" w:space="0" w:color="auto"/>
                <w:bottom w:val="none" w:sz="0" w:space="0" w:color="auto"/>
                <w:right w:val="none" w:sz="0" w:space="0" w:color="auto"/>
              </w:divBdr>
              <w:divsChild>
                <w:div w:id="153985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043906">
      <w:bodyDiv w:val="1"/>
      <w:marLeft w:val="0"/>
      <w:marRight w:val="0"/>
      <w:marTop w:val="0"/>
      <w:marBottom w:val="0"/>
      <w:divBdr>
        <w:top w:val="none" w:sz="0" w:space="0" w:color="auto"/>
        <w:left w:val="none" w:sz="0" w:space="0" w:color="auto"/>
        <w:bottom w:val="none" w:sz="0" w:space="0" w:color="auto"/>
        <w:right w:val="none" w:sz="0" w:space="0" w:color="auto"/>
      </w:divBdr>
      <w:divsChild>
        <w:div w:id="1861890339">
          <w:marLeft w:val="0"/>
          <w:marRight w:val="0"/>
          <w:marTop w:val="0"/>
          <w:marBottom w:val="0"/>
          <w:divBdr>
            <w:top w:val="none" w:sz="0" w:space="0" w:color="auto"/>
            <w:left w:val="none" w:sz="0" w:space="0" w:color="auto"/>
            <w:bottom w:val="none" w:sz="0" w:space="0" w:color="auto"/>
            <w:right w:val="none" w:sz="0" w:space="0" w:color="auto"/>
          </w:divBdr>
          <w:divsChild>
            <w:div w:id="1247571161">
              <w:marLeft w:val="0"/>
              <w:marRight w:val="0"/>
              <w:marTop w:val="0"/>
              <w:marBottom w:val="0"/>
              <w:divBdr>
                <w:top w:val="none" w:sz="0" w:space="0" w:color="auto"/>
                <w:left w:val="none" w:sz="0" w:space="0" w:color="auto"/>
                <w:bottom w:val="none" w:sz="0" w:space="0" w:color="auto"/>
                <w:right w:val="none" w:sz="0" w:space="0" w:color="auto"/>
              </w:divBdr>
              <w:divsChild>
                <w:div w:id="3650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36614">
          <w:marLeft w:val="0"/>
          <w:marRight w:val="0"/>
          <w:marTop w:val="0"/>
          <w:marBottom w:val="0"/>
          <w:divBdr>
            <w:top w:val="none" w:sz="0" w:space="0" w:color="auto"/>
            <w:left w:val="none" w:sz="0" w:space="0" w:color="auto"/>
            <w:bottom w:val="none" w:sz="0" w:space="0" w:color="auto"/>
            <w:right w:val="none" w:sz="0" w:space="0" w:color="auto"/>
          </w:divBdr>
          <w:divsChild>
            <w:div w:id="412169454">
              <w:marLeft w:val="0"/>
              <w:marRight w:val="0"/>
              <w:marTop w:val="0"/>
              <w:marBottom w:val="0"/>
              <w:divBdr>
                <w:top w:val="none" w:sz="0" w:space="0" w:color="auto"/>
                <w:left w:val="none" w:sz="0" w:space="0" w:color="auto"/>
                <w:bottom w:val="none" w:sz="0" w:space="0" w:color="auto"/>
                <w:right w:val="none" w:sz="0" w:space="0" w:color="auto"/>
              </w:divBdr>
              <w:divsChild>
                <w:div w:id="78985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61890">
      <w:bodyDiv w:val="1"/>
      <w:marLeft w:val="0"/>
      <w:marRight w:val="0"/>
      <w:marTop w:val="0"/>
      <w:marBottom w:val="0"/>
      <w:divBdr>
        <w:top w:val="none" w:sz="0" w:space="0" w:color="auto"/>
        <w:left w:val="none" w:sz="0" w:space="0" w:color="auto"/>
        <w:bottom w:val="none" w:sz="0" w:space="0" w:color="auto"/>
        <w:right w:val="none" w:sz="0" w:space="0" w:color="auto"/>
      </w:divBdr>
    </w:div>
    <w:div w:id="1244292907">
      <w:bodyDiv w:val="1"/>
      <w:marLeft w:val="0"/>
      <w:marRight w:val="0"/>
      <w:marTop w:val="0"/>
      <w:marBottom w:val="0"/>
      <w:divBdr>
        <w:top w:val="none" w:sz="0" w:space="0" w:color="auto"/>
        <w:left w:val="none" w:sz="0" w:space="0" w:color="auto"/>
        <w:bottom w:val="none" w:sz="0" w:space="0" w:color="auto"/>
        <w:right w:val="none" w:sz="0" w:space="0" w:color="auto"/>
      </w:divBdr>
    </w:div>
    <w:div w:id="1371101820">
      <w:bodyDiv w:val="1"/>
      <w:marLeft w:val="0"/>
      <w:marRight w:val="0"/>
      <w:marTop w:val="0"/>
      <w:marBottom w:val="0"/>
      <w:divBdr>
        <w:top w:val="none" w:sz="0" w:space="0" w:color="auto"/>
        <w:left w:val="none" w:sz="0" w:space="0" w:color="auto"/>
        <w:bottom w:val="none" w:sz="0" w:space="0" w:color="auto"/>
        <w:right w:val="none" w:sz="0" w:space="0" w:color="auto"/>
      </w:divBdr>
    </w:div>
    <w:div w:id="1670794213">
      <w:bodyDiv w:val="1"/>
      <w:marLeft w:val="0"/>
      <w:marRight w:val="0"/>
      <w:marTop w:val="0"/>
      <w:marBottom w:val="0"/>
      <w:divBdr>
        <w:top w:val="none" w:sz="0" w:space="0" w:color="auto"/>
        <w:left w:val="none" w:sz="0" w:space="0" w:color="auto"/>
        <w:bottom w:val="none" w:sz="0" w:space="0" w:color="auto"/>
        <w:right w:val="none" w:sz="0" w:space="0" w:color="auto"/>
      </w:divBdr>
    </w:div>
    <w:div w:id="1791432910">
      <w:bodyDiv w:val="1"/>
      <w:marLeft w:val="0"/>
      <w:marRight w:val="0"/>
      <w:marTop w:val="0"/>
      <w:marBottom w:val="0"/>
      <w:divBdr>
        <w:top w:val="none" w:sz="0" w:space="0" w:color="auto"/>
        <w:left w:val="none" w:sz="0" w:space="0" w:color="auto"/>
        <w:bottom w:val="none" w:sz="0" w:space="0" w:color="auto"/>
        <w:right w:val="none" w:sz="0" w:space="0" w:color="auto"/>
      </w:divBdr>
    </w:div>
    <w:div w:id="192048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pkc.gov.uk/equalitiesmonitoring" TargetMode="External"/><Relationship Id="rId26" Type="http://schemas.microsoft.com/office/2007/relationships/diagramDrawing" Target="diagrams/drawing1.xml"/><Relationship Id="rId39" Type="http://schemas.openxmlformats.org/officeDocument/2006/relationships/hyperlink" Target="https://www.pkc.gov.uk/BSL" TargetMode="External"/><Relationship Id="rId21" Type="http://schemas.openxmlformats.org/officeDocument/2006/relationships/hyperlink" Target="https://pkc.sharepoint.com/sites/EDMS_PKOffer/Shared%20Documents/Forms/Open%20Content.aspx?id=%2Fsites%2FEDMS%5FPKOffer%2FShared%20Documents%2FCulture%2FEmployee%20Experience%2FMarch%202022%2FValues%2FFinal%20Values%20%26Behaviour%20Graphic%20frameworkJan%2022%2FValues%20%26%20Behaviour%20Framework%2Epdf&amp;parent=%2Fsites%2FEDMS%5FPKOffer%2FShared%20Documents%2FCulture%2FEmployee%20Experience%2FMarch%202022%2FValues%2FFinal%20Values%20%26Behaviour%20Graphic%20frameworkJan%2022&amp;p=true&amp;ga=1" TargetMode="External"/><Relationship Id="rId34" Type="http://schemas.openxmlformats.org/officeDocument/2006/relationships/image" Target="media/image7.jpeg"/><Relationship Id="rId42" Type="http://schemas.openxmlformats.org/officeDocument/2006/relationships/hyperlink" Target="https://www.pkc.gov.uk/media/30861/Easy-Read-Employment-Support/pdf/Easy_Read_General_Guide_Oct_2020.pdf?m=637400940577070000" TargetMode="External"/><Relationship Id="rId47" Type="http://schemas.openxmlformats.org/officeDocument/2006/relationships/hyperlink" Target="http://www.pkc.gov.uk/article/15488/Equality-and-diversity-in-procurement" TargetMode="Externa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cid:image002.png@01D8B25A.6E91CF80" TargetMode="External"/><Relationship Id="rId11" Type="http://schemas.openxmlformats.org/officeDocument/2006/relationships/image" Target="media/image2.png"/><Relationship Id="rId24" Type="http://schemas.openxmlformats.org/officeDocument/2006/relationships/diagramQuickStyle" Target="diagrams/quickStyle1.xml"/><Relationship Id="rId32" Type="http://schemas.openxmlformats.org/officeDocument/2006/relationships/hyperlink" Target="https://sway.office.com/pZjlaLyneV6YFG9U?ref=Link" TargetMode="External"/><Relationship Id="rId37" Type="http://schemas.openxmlformats.org/officeDocument/2006/relationships/image" Target="media/image9.jpeg"/><Relationship Id="rId40" Type="http://schemas.openxmlformats.org/officeDocument/2006/relationships/hyperlink" Target="https://www.pkc.gov.uk/article/20326/British-Sign-Language-BSL" TargetMode="External"/><Relationship Id="rId45" Type="http://schemas.openxmlformats.org/officeDocument/2006/relationships/hyperlink" Target="https://www.pkc.gov.uk/media/49142/Community-Learning-and-Development-Plan-2021-2024/pdf/PKC_LDP_2021_Final.pdf?m=637774275967600000" TargetMode="Externa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image" Target="media/image6.png"/><Relationship Id="rId36" Type="http://schemas.openxmlformats.org/officeDocument/2006/relationships/image" Target="cid:image002.jpg@01D9E1B4.D51A1700"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hyperlink" Target="https://www.pkc.gov.uk/employmentequality" TargetMode="External"/><Relationship Id="rId44" Type="http://schemas.openxmlformats.org/officeDocument/2006/relationships/hyperlink" Target="https://www.pkc.gov.uk/media/50760/Local-Action-Poverty-Plan-2022/pdf/2022193_Local_Action_Poverty_Plan_2022_CLIENT.pdf?m=63809108238920000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diagramData" Target="diagrams/data1.xml"/><Relationship Id="rId27" Type="http://schemas.openxmlformats.org/officeDocument/2006/relationships/hyperlink" Target="http://www.gov.scot/Topics/People/Equality/Equalities/DataGrid" TargetMode="External"/><Relationship Id="rId30" Type="http://schemas.openxmlformats.org/officeDocument/2006/relationships/hyperlink" Target="https://www.pkc.gov.uk/media/20398/Job-opportunities-are-for-everyone-Equalities-leaflet/pdf/Equalities_Leaflet.pdf?m=636099770099200000" TargetMode="External"/><Relationship Id="rId35" Type="http://schemas.openxmlformats.org/officeDocument/2006/relationships/image" Target="media/image8.jpeg"/><Relationship Id="rId43" Type="http://schemas.openxmlformats.org/officeDocument/2006/relationships/hyperlink" Target="https://www.pklearning.org.uk/Planning-A-Better-Future-Together-Easy-Read/" TargetMode="External"/><Relationship Id="rId48" Type="http://schemas.openxmlformats.org/officeDocument/2006/relationships/hyperlink" Target="https://pkc.sharepoint.com/sites/climatechangesustainabledevelopment/SitePages/Impact%20and%20Value%20Assessment.aspx"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hyperlink" Target="https://www.pkc.gov.uk/media/51708/Equality-Mainstreaming-Report-2021-2025-reviewed-September-2023/pdf/Equalities_Mainstreaming_Report_reviewed_Sept_2023.pdf?m=638309817194930000" TargetMode="External"/><Relationship Id="rId25" Type="http://schemas.openxmlformats.org/officeDocument/2006/relationships/diagramColors" Target="diagrams/colors1.xml"/><Relationship Id="rId33" Type="http://schemas.openxmlformats.org/officeDocument/2006/relationships/hyperlink" Target="https://www.youtube.com/watch?v=ozcBD5v5qBk" TargetMode="External"/><Relationship Id="rId38" Type="http://schemas.openxmlformats.org/officeDocument/2006/relationships/hyperlink" Target="http://www.pkc.gov.uk/equality" TargetMode="External"/><Relationship Id="rId46" Type="http://schemas.openxmlformats.org/officeDocument/2006/relationships/hyperlink" Target="https://sway.office.com/Sr74hDRD3U6A4J2m?ref=email" TargetMode="External"/><Relationship Id="rId20" Type="http://schemas.openxmlformats.org/officeDocument/2006/relationships/image" Target="media/image5.svg"/><Relationship Id="rId41" Type="http://schemas.openxmlformats.org/officeDocument/2006/relationships/hyperlink" Target="https://www.pkc.gov.uk/media/40358/Perth-and-Kinross-Council-Gaelic-Language-Plan-Draft-2018-2023/pdf/PKC_Gaelic_Language_Plan_2018_to_2022.pdf?m=636663134240400000" TargetMode="External"/><Relationship Id="rId1" Type="http://schemas.openxmlformats.org/officeDocument/2006/relationships/customXml" Target="../customXml/item1.xml"/><Relationship Id="rId6"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00DB04-A310-4F68-95E4-63C7E01ED802}" type="doc">
      <dgm:prSet loTypeId="urn:microsoft.com/office/officeart/2005/8/layout/vList2" loCatId="list" qsTypeId="urn:microsoft.com/office/officeart/2005/8/quickstyle/simple4" qsCatId="simple" csTypeId="urn:microsoft.com/office/officeart/2005/8/colors/colorful5" csCatId="colorful" phldr="1"/>
      <dgm:spPr/>
      <dgm:t>
        <a:bodyPr/>
        <a:lstStyle/>
        <a:p>
          <a:endParaRPr lang="en-US"/>
        </a:p>
      </dgm:t>
    </dgm:pt>
    <dgm:pt modelId="{6227ADA7-2316-4DD6-A455-40689CEC1714}">
      <dgm:prSet custT="1"/>
      <dgm:spPr/>
      <dgm:t>
        <a:bodyPr/>
        <a:lstStyle/>
        <a:p>
          <a:r>
            <a:rPr lang="en-GB" sz="2000" b="1"/>
            <a:t>Age</a:t>
          </a:r>
          <a:endParaRPr lang="en-US" sz="2000" b="1"/>
        </a:p>
      </dgm:t>
    </dgm:pt>
    <dgm:pt modelId="{2D52548E-78C3-4A41-92AF-EEF0C7704578}" type="parTrans" cxnId="{9BEB8DC0-2715-48B0-B60C-E1CFE24BBBD1}">
      <dgm:prSet/>
      <dgm:spPr/>
      <dgm:t>
        <a:bodyPr/>
        <a:lstStyle/>
        <a:p>
          <a:endParaRPr lang="en-US" sz="2000" b="1"/>
        </a:p>
      </dgm:t>
    </dgm:pt>
    <dgm:pt modelId="{924BC43B-8D23-4BA3-96EE-3A6F89911BCC}" type="sibTrans" cxnId="{9BEB8DC0-2715-48B0-B60C-E1CFE24BBBD1}">
      <dgm:prSet/>
      <dgm:spPr/>
      <dgm:t>
        <a:bodyPr/>
        <a:lstStyle/>
        <a:p>
          <a:endParaRPr lang="en-US" sz="2000" b="1"/>
        </a:p>
      </dgm:t>
    </dgm:pt>
    <dgm:pt modelId="{2DD3DEAA-C3FA-40D8-B826-17904F8F5484}">
      <dgm:prSet custT="1"/>
      <dgm:spPr/>
      <dgm:t>
        <a:bodyPr/>
        <a:lstStyle/>
        <a:p>
          <a:r>
            <a:rPr lang="en-GB" sz="2000" b="1"/>
            <a:t>Disability</a:t>
          </a:r>
          <a:endParaRPr lang="en-US" sz="2000" b="1"/>
        </a:p>
      </dgm:t>
    </dgm:pt>
    <dgm:pt modelId="{AC2E44C6-9810-42C3-9C4F-1F62E012610B}" type="parTrans" cxnId="{F29FD03A-0558-487F-9470-F1424BBB8B5A}">
      <dgm:prSet/>
      <dgm:spPr/>
      <dgm:t>
        <a:bodyPr/>
        <a:lstStyle/>
        <a:p>
          <a:endParaRPr lang="en-US" sz="2000" b="1"/>
        </a:p>
      </dgm:t>
    </dgm:pt>
    <dgm:pt modelId="{CC747037-DEF6-4453-8D23-FE0FA88B9881}" type="sibTrans" cxnId="{F29FD03A-0558-487F-9470-F1424BBB8B5A}">
      <dgm:prSet/>
      <dgm:spPr/>
      <dgm:t>
        <a:bodyPr/>
        <a:lstStyle/>
        <a:p>
          <a:endParaRPr lang="en-US" sz="2000" b="1"/>
        </a:p>
      </dgm:t>
    </dgm:pt>
    <dgm:pt modelId="{50A291F7-FA68-4A1B-A020-93C729A51193}">
      <dgm:prSet custT="1"/>
      <dgm:spPr/>
      <dgm:t>
        <a:bodyPr/>
        <a:lstStyle/>
        <a:p>
          <a:r>
            <a:rPr lang="en-GB" sz="2000" b="1"/>
            <a:t>Race</a:t>
          </a:r>
          <a:endParaRPr lang="en-US" sz="2000" b="1"/>
        </a:p>
      </dgm:t>
    </dgm:pt>
    <dgm:pt modelId="{56191D13-C8E3-4DE7-AB1F-169E05395F1E}" type="parTrans" cxnId="{ABF6DFFB-0BD9-4ADB-8B43-FC3BC78A05B7}">
      <dgm:prSet/>
      <dgm:spPr/>
      <dgm:t>
        <a:bodyPr/>
        <a:lstStyle/>
        <a:p>
          <a:endParaRPr lang="en-US" sz="2000" b="1"/>
        </a:p>
      </dgm:t>
    </dgm:pt>
    <dgm:pt modelId="{466A9B39-6E03-4A96-9DC6-D8DF599708E2}" type="sibTrans" cxnId="{ABF6DFFB-0BD9-4ADB-8B43-FC3BC78A05B7}">
      <dgm:prSet/>
      <dgm:spPr/>
      <dgm:t>
        <a:bodyPr/>
        <a:lstStyle/>
        <a:p>
          <a:endParaRPr lang="en-US" sz="2000" b="1"/>
        </a:p>
      </dgm:t>
    </dgm:pt>
    <dgm:pt modelId="{D3E77076-C57D-43B8-9D09-0B9C936A0838}">
      <dgm:prSet custT="1"/>
      <dgm:spPr/>
      <dgm:t>
        <a:bodyPr/>
        <a:lstStyle/>
        <a:p>
          <a:r>
            <a:rPr lang="en-GB" sz="2000" b="1"/>
            <a:t>Religion and belief</a:t>
          </a:r>
          <a:endParaRPr lang="en-US" sz="2000" b="1"/>
        </a:p>
      </dgm:t>
    </dgm:pt>
    <dgm:pt modelId="{6ACC1B07-A337-489A-82D5-0EA5434514C1}" type="parTrans" cxnId="{DEDDFC47-B07B-4CAF-A6E1-46938B0402DE}">
      <dgm:prSet/>
      <dgm:spPr/>
      <dgm:t>
        <a:bodyPr/>
        <a:lstStyle/>
        <a:p>
          <a:endParaRPr lang="en-US" sz="2000" b="1"/>
        </a:p>
      </dgm:t>
    </dgm:pt>
    <dgm:pt modelId="{E7A0E3B1-9E1E-4D40-A41A-AAC98FFB43AF}" type="sibTrans" cxnId="{DEDDFC47-B07B-4CAF-A6E1-46938B0402DE}">
      <dgm:prSet/>
      <dgm:spPr/>
      <dgm:t>
        <a:bodyPr/>
        <a:lstStyle/>
        <a:p>
          <a:endParaRPr lang="en-US" sz="2000" b="1"/>
        </a:p>
      </dgm:t>
    </dgm:pt>
    <dgm:pt modelId="{F63BAC59-2C68-4E14-9861-51855B52F00D}">
      <dgm:prSet custT="1"/>
      <dgm:spPr/>
      <dgm:t>
        <a:bodyPr/>
        <a:lstStyle/>
        <a:p>
          <a:r>
            <a:rPr lang="en-GB" sz="2000" b="1"/>
            <a:t>Sex</a:t>
          </a:r>
          <a:endParaRPr lang="en-US" sz="2000" b="1"/>
        </a:p>
      </dgm:t>
    </dgm:pt>
    <dgm:pt modelId="{E7196C81-F393-4D1B-B0F6-2A3F5ACCC314}" type="parTrans" cxnId="{A7C948A1-CDE3-42B2-B39F-0710B22E4988}">
      <dgm:prSet/>
      <dgm:spPr/>
      <dgm:t>
        <a:bodyPr/>
        <a:lstStyle/>
        <a:p>
          <a:endParaRPr lang="en-US" sz="2000" b="1"/>
        </a:p>
      </dgm:t>
    </dgm:pt>
    <dgm:pt modelId="{B24D41A5-A7B7-4953-AED9-7D9513757851}" type="sibTrans" cxnId="{A7C948A1-CDE3-42B2-B39F-0710B22E4988}">
      <dgm:prSet/>
      <dgm:spPr/>
      <dgm:t>
        <a:bodyPr/>
        <a:lstStyle/>
        <a:p>
          <a:endParaRPr lang="en-US" sz="2000" b="1"/>
        </a:p>
      </dgm:t>
    </dgm:pt>
    <dgm:pt modelId="{90B2C5BC-ECB4-44CB-A607-755F7C577B64}">
      <dgm:prSet custT="1"/>
      <dgm:spPr/>
      <dgm:t>
        <a:bodyPr/>
        <a:lstStyle/>
        <a:p>
          <a:r>
            <a:rPr lang="en-GB" sz="2000" b="1"/>
            <a:t>Sexual Orientation</a:t>
          </a:r>
          <a:endParaRPr lang="en-US" sz="2000" b="1"/>
        </a:p>
      </dgm:t>
    </dgm:pt>
    <dgm:pt modelId="{FBC6F756-A276-4403-A7E2-F7D56D83752F}" type="parTrans" cxnId="{B551AB0B-DD3A-481D-94B2-ADA80EEDEE35}">
      <dgm:prSet/>
      <dgm:spPr/>
      <dgm:t>
        <a:bodyPr/>
        <a:lstStyle/>
        <a:p>
          <a:endParaRPr lang="en-US" sz="2000" b="1"/>
        </a:p>
      </dgm:t>
    </dgm:pt>
    <dgm:pt modelId="{30669270-01EF-4E60-8046-EBEF989ED51A}" type="sibTrans" cxnId="{B551AB0B-DD3A-481D-94B2-ADA80EEDEE35}">
      <dgm:prSet/>
      <dgm:spPr/>
      <dgm:t>
        <a:bodyPr/>
        <a:lstStyle/>
        <a:p>
          <a:endParaRPr lang="en-US" sz="2000" b="1"/>
        </a:p>
      </dgm:t>
    </dgm:pt>
    <dgm:pt modelId="{E296C679-BDD8-4898-8A85-600FF8CBBCFB}">
      <dgm:prSet custT="1"/>
      <dgm:spPr/>
      <dgm:t>
        <a:bodyPr/>
        <a:lstStyle/>
        <a:p>
          <a:r>
            <a:rPr lang="en-GB" sz="2000" b="1"/>
            <a:t>Gender Reassignment</a:t>
          </a:r>
          <a:endParaRPr lang="en-US" sz="2000" b="1"/>
        </a:p>
      </dgm:t>
    </dgm:pt>
    <dgm:pt modelId="{ADF9E5C3-8465-4305-B16E-DC50606ADCAF}" type="parTrans" cxnId="{97AC0D14-6120-41C3-B4E2-120FF06E234A}">
      <dgm:prSet/>
      <dgm:spPr/>
      <dgm:t>
        <a:bodyPr/>
        <a:lstStyle/>
        <a:p>
          <a:endParaRPr lang="en-US" sz="2000" b="1"/>
        </a:p>
      </dgm:t>
    </dgm:pt>
    <dgm:pt modelId="{010EDA4C-9D6C-43F0-9C13-8FF2F19531D5}" type="sibTrans" cxnId="{97AC0D14-6120-41C3-B4E2-120FF06E234A}">
      <dgm:prSet/>
      <dgm:spPr/>
      <dgm:t>
        <a:bodyPr/>
        <a:lstStyle/>
        <a:p>
          <a:endParaRPr lang="en-US" sz="2000" b="1"/>
        </a:p>
      </dgm:t>
    </dgm:pt>
    <dgm:pt modelId="{6AB6097E-90FA-45C8-A206-67236633E0C4}">
      <dgm:prSet custT="1"/>
      <dgm:spPr/>
      <dgm:t>
        <a:bodyPr/>
        <a:lstStyle/>
        <a:p>
          <a:r>
            <a:rPr lang="en-GB" sz="2000" b="1"/>
            <a:t>Pregnancy and maternity</a:t>
          </a:r>
          <a:endParaRPr lang="en-US" sz="2000" b="1"/>
        </a:p>
      </dgm:t>
    </dgm:pt>
    <dgm:pt modelId="{3442EDC7-BFC0-4526-87A9-721BD6A27761}" type="parTrans" cxnId="{36F4D85C-0529-4A52-992F-BA59D677F9EB}">
      <dgm:prSet/>
      <dgm:spPr/>
      <dgm:t>
        <a:bodyPr/>
        <a:lstStyle/>
        <a:p>
          <a:endParaRPr lang="en-US" sz="2000" b="1"/>
        </a:p>
      </dgm:t>
    </dgm:pt>
    <dgm:pt modelId="{E09592E7-CC0F-4013-8A8C-A19BB059B0FD}" type="sibTrans" cxnId="{36F4D85C-0529-4A52-992F-BA59D677F9EB}">
      <dgm:prSet/>
      <dgm:spPr/>
      <dgm:t>
        <a:bodyPr/>
        <a:lstStyle/>
        <a:p>
          <a:endParaRPr lang="en-US" sz="2000" b="1"/>
        </a:p>
      </dgm:t>
    </dgm:pt>
    <dgm:pt modelId="{06EB0CC8-99CF-4807-B9E6-F1E0EDD70CEC}">
      <dgm:prSet custT="1"/>
      <dgm:spPr/>
      <dgm:t>
        <a:bodyPr/>
        <a:lstStyle/>
        <a:p>
          <a:r>
            <a:rPr lang="en-GB" sz="2000" b="1"/>
            <a:t>Marriage and civil partnership</a:t>
          </a:r>
          <a:endParaRPr lang="en-US" sz="2000" b="1"/>
        </a:p>
      </dgm:t>
    </dgm:pt>
    <dgm:pt modelId="{AC6E68F7-886A-4EB4-A579-53646DE67B35}" type="parTrans" cxnId="{3C796CBC-E40D-4B42-AE1E-E637CC63ACA1}">
      <dgm:prSet/>
      <dgm:spPr/>
      <dgm:t>
        <a:bodyPr/>
        <a:lstStyle/>
        <a:p>
          <a:endParaRPr lang="en-US" sz="2000" b="1"/>
        </a:p>
      </dgm:t>
    </dgm:pt>
    <dgm:pt modelId="{3CB319ED-A838-42C6-933F-EFC3A93F8BCA}" type="sibTrans" cxnId="{3C796CBC-E40D-4B42-AE1E-E637CC63ACA1}">
      <dgm:prSet/>
      <dgm:spPr/>
      <dgm:t>
        <a:bodyPr/>
        <a:lstStyle/>
        <a:p>
          <a:endParaRPr lang="en-US" sz="2000" b="1"/>
        </a:p>
      </dgm:t>
    </dgm:pt>
    <dgm:pt modelId="{9DA6ED0E-2501-4768-991E-7C942DBA87A6}" type="pres">
      <dgm:prSet presAssocID="{C100DB04-A310-4F68-95E4-63C7E01ED802}" presName="linear" presStyleCnt="0">
        <dgm:presLayoutVars>
          <dgm:animLvl val="lvl"/>
          <dgm:resizeHandles val="exact"/>
        </dgm:presLayoutVars>
      </dgm:prSet>
      <dgm:spPr/>
    </dgm:pt>
    <dgm:pt modelId="{D3B7CE8C-9C62-4641-B193-0DCECC124378}" type="pres">
      <dgm:prSet presAssocID="{6227ADA7-2316-4DD6-A455-40689CEC1714}" presName="parentText" presStyleLbl="node1" presStyleIdx="0" presStyleCnt="9">
        <dgm:presLayoutVars>
          <dgm:chMax val="0"/>
          <dgm:bulletEnabled val="1"/>
        </dgm:presLayoutVars>
      </dgm:prSet>
      <dgm:spPr/>
    </dgm:pt>
    <dgm:pt modelId="{7A2953D2-B755-445A-A2A0-1553E2817A4F}" type="pres">
      <dgm:prSet presAssocID="{924BC43B-8D23-4BA3-96EE-3A6F89911BCC}" presName="spacer" presStyleCnt="0"/>
      <dgm:spPr/>
    </dgm:pt>
    <dgm:pt modelId="{B190FC6B-F749-4D6F-8257-70FE81FEF461}" type="pres">
      <dgm:prSet presAssocID="{2DD3DEAA-C3FA-40D8-B826-17904F8F5484}" presName="parentText" presStyleLbl="node1" presStyleIdx="1" presStyleCnt="9">
        <dgm:presLayoutVars>
          <dgm:chMax val="0"/>
          <dgm:bulletEnabled val="1"/>
        </dgm:presLayoutVars>
      </dgm:prSet>
      <dgm:spPr/>
    </dgm:pt>
    <dgm:pt modelId="{6A167CF5-EE2D-4FB5-ACA1-3D6BE706C2BF}" type="pres">
      <dgm:prSet presAssocID="{CC747037-DEF6-4453-8D23-FE0FA88B9881}" presName="spacer" presStyleCnt="0"/>
      <dgm:spPr/>
    </dgm:pt>
    <dgm:pt modelId="{0234D69C-C1A7-48E4-A388-EB0C47404839}" type="pres">
      <dgm:prSet presAssocID="{50A291F7-FA68-4A1B-A020-93C729A51193}" presName="parentText" presStyleLbl="node1" presStyleIdx="2" presStyleCnt="9">
        <dgm:presLayoutVars>
          <dgm:chMax val="0"/>
          <dgm:bulletEnabled val="1"/>
        </dgm:presLayoutVars>
      </dgm:prSet>
      <dgm:spPr/>
    </dgm:pt>
    <dgm:pt modelId="{F53F5336-C4AF-4D0C-9B99-594AD2387C38}" type="pres">
      <dgm:prSet presAssocID="{466A9B39-6E03-4A96-9DC6-D8DF599708E2}" presName="spacer" presStyleCnt="0"/>
      <dgm:spPr/>
    </dgm:pt>
    <dgm:pt modelId="{147AAE00-8544-48E1-9CDE-AB94AFD8A9A2}" type="pres">
      <dgm:prSet presAssocID="{D3E77076-C57D-43B8-9D09-0B9C936A0838}" presName="parentText" presStyleLbl="node1" presStyleIdx="3" presStyleCnt="9">
        <dgm:presLayoutVars>
          <dgm:chMax val="0"/>
          <dgm:bulletEnabled val="1"/>
        </dgm:presLayoutVars>
      </dgm:prSet>
      <dgm:spPr/>
    </dgm:pt>
    <dgm:pt modelId="{877E18C7-52C7-49A0-B683-EEF7DDA1E3E2}" type="pres">
      <dgm:prSet presAssocID="{E7A0E3B1-9E1E-4D40-A41A-AAC98FFB43AF}" presName="spacer" presStyleCnt="0"/>
      <dgm:spPr/>
    </dgm:pt>
    <dgm:pt modelId="{C9283C17-D199-4CF7-AE36-34824823E106}" type="pres">
      <dgm:prSet presAssocID="{F63BAC59-2C68-4E14-9861-51855B52F00D}" presName="parentText" presStyleLbl="node1" presStyleIdx="4" presStyleCnt="9">
        <dgm:presLayoutVars>
          <dgm:chMax val="0"/>
          <dgm:bulletEnabled val="1"/>
        </dgm:presLayoutVars>
      </dgm:prSet>
      <dgm:spPr/>
    </dgm:pt>
    <dgm:pt modelId="{B8FAB66F-4FA3-48EF-8FB6-F228162CBB48}" type="pres">
      <dgm:prSet presAssocID="{B24D41A5-A7B7-4953-AED9-7D9513757851}" presName="spacer" presStyleCnt="0"/>
      <dgm:spPr/>
    </dgm:pt>
    <dgm:pt modelId="{17C76D64-92E1-465C-8041-7A05715CAFC3}" type="pres">
      <dgm:prSet presAssocID="{90B2C5BC-ECB4-44CB-A607-755F7C577B64}" presName="parentText" presStyleLbl="node1" presStyleIdx="5" presStyleCnt="9">
        <dgm:presLayoutVars>
          <dgm:chMax val="0"/>
          <dgm:bulletEnabled val="1"/>
        </dgm:presLayoutVars>
      </dgm:prSet>
      <dgm:spPr/>
    </dgm:pt>
    <dgm:pt modelId="{D16E6749-8ED0-4766-AA0E-6094AD1DB5FF}" type="pres">
      <dgm:prSet presAssocID="{30669270-01EF-4E60-8046-EBEF989ED51A}" presName="spacer" presStyleCnt="0"/>
      <dgm:spPr/>
    </dgm:pt>
    <dgm:pt modelId="{40A5AC40-3A34-4D91-9D9B-1485F62C5740}" type="pres">
      <dgm:prSet presAssocID="{E296C679-BDD8-4898-8A85-600FF8CBBCFB}" presName="parentText" presStyleLbl="node1" presStyleIdx="6" presStyleCnt="9">
        <dgm:presLayoutVars>
          <dgm:chMax val="0"/>
          <dgm:bulletEnabled val="1"/>
        </dgm:presLayoutVars>
      </dgm:prSet>
      <dgm:spPr/>
    </dgm:pt>
    <dgm:pt modelId="{7969E5FA-4169-45BF-B55E-381E1D54827D}" type="pres">
      <dgm:prSet presAssocID="{010EDA4C-9D6C-43F0-9C13-8FF2F19531D5}" presName="spacer" presStyleCnt="0"/>
      <dgm:spPr/>
    </dgm:pt>
    <dgm:pt modelId="{BFE35350-789C-4F42-B27F-50D5D7B92C28}" type="pres">
      <dgm:prSet presAssocID="{6AB6097E-90FA-45C8-A206-67236633E0C4}" presName="parentText" presStyleLbl="node1" presStyleIdx="7" presStyleCnt="9">
        <dgm:presLayoutVars>
          <dgm:chMax val="0"/>
          <dgm:bulletEnabled val="1"/>
        </dgm:presLayoutVars>
      </dgm:prSet>
      <dgm:spPr/>
    </dgm:pt>
    <dgm:pt modelId="{1287C5DD-12FB-4411-A1E8-A97F65094505}" type="pres">
      <dgm:prSet presAssocID="{E09592E7-CC0F-4013-8A8C-A19BB059B0FD}" presName="spacer" presStyleCnt="0"/>
      <dgm:spPr/>
    </dgm:pt>
    <dgm:pt modelId="{2D8B7B02-9E41-4D82-8E9E-300C16A587EE}" type="pres">
      <dgm:prSet presAssocID="{06EB0CC8-99CF-4807-B9E6-F1E0EDD70CEC}" presName="parentText" presStyleLbl="node1" presStyleIdx="8" presStyleCnt="9">
        <dgm:presLayoutVars>
          <dgm:chMax val="0"/>
          <dgm:bulletEnabled val="1"/>
        </dgm:presLayoutVars>
      </dgm:prSet>
      <dgm:spPr/>
    </dgm:pt>
  </dgm:ptLst>
  <dgm:cxnLst>
    <dgm:cxn modelId="{2EE1BE01-595C-411B-A8BC-66E5F185020E}" type="presOf" srcId="{6227ADA7-2316-4DD6-A455-40689CEC1714}" destId="{D3B7CE8C-9C62-4641-B193-0DCECC124378}" srcOrd="0" destOrd="0" presId="urn:microsoft.com/office/officeart/2005/8/layout/vList2"/>
    <dgm:cxn modelId="{81262D08-7B08-42C8-A0AE-AFE1B90C3053}" type="presOf" srcId="{E296C679-BDD8-4898-8A85-600FF8CBBCFB}" destId="{40A5AC40-3A34-4D91-9D9B-1485F62C5740}" srcOrd="0" destOrd="0" presId="urn:microsoft.com/office/officeart/2005/8/layout/vList2"/>
    <dgm:cxn modelId="{B551AB0B-DD3A-481D-94B2-ADA80EEDEE35}" srcId="{C100DB04-A310-4F68-95E4-63C7E01ED802}" destId="{90B2C5BC-ECB4-44CB-A607-755F7C577B64}" srcOrd="5" destOrd="0" parTransId="{FBC6F756-A276-4403-A7E2-F7D56D83752F}" sibTransId="{30669270-01EF-4E60-8046-EBEF989ED51A}"/>
    <dgm:cxn modelId="{97AC0D14-6120-41C3-B4E2-120FF06E234A}" srcId="{C100DB04-A310-4F68-95E4-63C7E01ED802}" destId="{E296C679-BDD8-4898-8A85-600FF8CBBCFB}" srcOrd="6" destOrd="0" parTransId="{ADF9E5C3-8465-4305-B16E-DC50606ADCAF}" sibTransId="{010EDA4C-9D6C-43F0-9C13-8FF2F19531D5}"/>
    <dgm:cxn modelId="{04F37A16-0376-4A03-AAC7-059AB0906C0E}" type="presOf" srcId="{2DD3DEAA-C3FA-40D8-B826-17904F8F5484}" destId="{B190FC6B-F749-4D6F-8257-70FE81FEF461}" srcOrd="0" destOrd="0" presId="urn:microsoft.com/office/officeart/2005/8/layout/vList2"/>
    <dgm:cxn modelId="{F29FD03A-0558-487F-9470-F1424BBB8B5A}" srcId="{C100DB04-A310-4F68-95E4-63C7E01ED802}" destId="{2DD3DEAA-C3FA-40D8-B826-17904F8F5484}" srcOrd="1" destOrd="0" parTransId="{AC2E44C6-9810-42C3-9C4F-1F62E012610B}" sibTransId="{CC747037-DEF6-4453-8D23-FE0FA88B9881}"/>
    <dgm:cxn modelId="{3BA2345B-CF43-4D88-8529-5863B496C14F}" type="presOf" srcId="{50A291F7-FA68-4A1B-A020-93C729A51193}" destId="{0234D69C-C1A7-48E4-A388-EB0C47404839}" srcOrd="0" destOrd="0" presId="urn:microsoft.com/office/officeart/2005/8/layout/vList2"/>
    <dgm:cxn modelId="{36F4D85C-0529-4A52-992F-BA59D677F9EB}" srcId="{C100DB04-A310-4F68-95E4-63C7E01ED802}" destId="{6AB6097E-90FA-45C8-A206-67236633E0C4}" srcOrd="7" destOrd="0" parTransId="{3442EDC7-BFC0-4526-87A9-721BD6A27761}" sibTransId="{E09592E7-CC0F-4013-8A8C-A19BB059B0FD}"/>
    <dgm:cxn modelId="{DEDDFC47-B07B-4CAF-A6E1-46938B0402DE}" srcId="{C100DB04-A310-4F68-95E4-63C7E01ED802}" destId="{D3E77076-C57D-43B8-9D09-0B9C936A0838}" srcOrd="3" destOrd="0" parTransId="{6ACC1B07-A337-489A-82D5-0EA5434514C1}" sibTransId="{E7A0E3B1-9E1E-4D40-A41A-AAC98FFB43AF}"/>
    <dgm:cxn modelId="{2BD85A4F-4A07-4D86-81C5-7ADC99756268}" type="presOf" srcId="{D3E77076-C57D-43B8-9D09-0B9C936A0838}" destId="{147AAE00-8544-48E1-9CDE-AB94AFD8A9A2}" srcOrd="0" destOrd="0" presId="urn:microsoft.com/office/officeart/2005/8/layout/vList2"/>
    <dgm:cxn modelId="{A7C948A1-CDE3-42B2-B39F-0710B22E4988}" srcId="{C100DB04-A310-4F68-95E4-63C7E01ED802}" destId="{F63BAC59-2C68-4E14-9861-51855B52F00D}" srcOrd="4" destOrd="0" parTransId="{E7196C81-F393-4D1B-B0F6-2A3F5ACCC314}" sibTransId="{B24D41A5-A7B7-4953-AED9-7D9513757851}"/>
    <dgm:cxn modelId="{656037A6-23CE-494C-8E7E-2E89F94AD378}" type="presOf" srcId="{F63BAC59-2C68-4E14-9861-51855B52F00D}" destId="{C9283C17-D199-4CF7-AE36-34824823E106}" srcOrd="0" destOrd="0" presId="urn:microsoft.com/office/officeart/2005/8/layout/vList2"/>
    <dgm:cxn modelId="{91998AB5-9883-40D7-A303-825A8D564CDA}" type="presOf" srcId="{6AB6097E-90FA-45C8-A206-67236633E0C4}" destId="{BFE35350-789C-4F42-B27F-50D5D7B92C28}" srcOrd="0" destOrd="0" presId="urn:microsoft.com/office/officeart/2005/8/layout/vList2"/>
    <dgm:cxn modelId="{09ED5CBB-2E74-4F11-A933-BE2036949189}" type="presOf" srcId="{C100DB04-A310-4F68-95E4-63C7E01ED802}" destId="{9DA6ED0E-2501-4768-991E-7C942DBA87A6}" srcOrd="0" destOrd="0" presId="urn:microsoft.com/office/officeart/2005/8/layout/vList2"/>
    <dgm:cxn modelId="{3C796CBC-E40D-4B42-AE1E-E637CC63ACA1}" srcId="{C100DB04-A310-4F68-95E4-63C7E01ED802}" destId="{06EB0CC8-99CF-4807-B9E6-F1E0EDD70CEC}" srcOrd="8" destOrd="0" parTransId="{AC6E68F7-886A-4EB4-A579-53646DE67B35}" sibTransId="{3CB319ED-A838-42C6-933F-EFC3A93F8BCA}"/>
    <dgm:cxn modelId="{9BEB8DC0-2715-48B0-B60C-E1CFE24BBBD1}" srcId="{C100DB04-A310-4F68-95E4-63C7E01ED802}" destId="{6227ADA7-2316-4DD6-A455-40689CEC1714}" srcOrd="0" destOrd="0" parTransId="{2D52548E-78C3-4A41-92AF-EEF0C7704578}" sibTransId="{924BC43B-8D23-4BA3-96EE-3A6F89911BCC}"/>
    <dgm:cxn modelId="{E03A1CDA-C2E5-4929-BA76-6B90A2DB6634}" type="presOf" srcId="{90B2C5BC-ECB4-44CB-A607-755F7C577B64}" destId="{17C76D64-92E1-465C-8041-7A05715CAFC3}" srcOrd="0" destOrd="0" presId="urn:microsoft.com/office/officeart/2005/8/layout/vList2"/>
    <dgm:cxn modelId="{ABF6DFFB-0BD9-4ADB-8B43-FC3BC78A05B7}" srcId="{C100DB04-A310-4F68-95E4-63C7E01ED802}" destId="{50A291F7-FA68-4A1B-A020-93C729A51193}" srcOrd="2" destOrd="0" parTransId="{56191D13-C8E3-4DE7-AB1F-169E05395F1E}" sibTransId="{466A9B39-6E03-4A96-9DC6-D8DF599708E2}"/>
    <dgm:cxn modelId="{DA1035FE-B5DA-40BB-BE23-904723D712E8}" type="presOf" srcId="{06EB0CC8-99CF-4807-B9E6-F1E0EDD70CEC}" destId="{2D8B7B02-9E41-4D82-8E9E-300C16A587EE}" srcOrd="0" destOrd="0" presId="urn:microsoft.com/office/officeart/2005/8/layout/vList2"/>
    <dgm:cxn modelId="{A7183BBE-CFD4-4975-88BF-41ADEB5C4D39}" type="presParOf" srcId="{9DA6ED0E-2501-4768-991E-7C942DBA87A6}" destId="{D3B7CE8C-9C62-4641-B193-0DCECC124378}" srcOrd="0" destOrd="0" presId="urn:microsoft.com/office/officeart/2005/8/layout/vList2"/>
    <dgm:cxn modelId="{9063CFD9-A860-49E6-8465-2C468D45A340}" type="presParOf" srcId="{9DA6ED0E-2501-4768-991E-7C942DBA87A6}" destId="{7A2953D2-B755-445A-A2A0-1553E2817A4F}" srcOrd="1" destOrd="0" presId="urn:microsoft.com/office/officeart/2005/8/layout/vList2"/>
    <dgm:cxn modelId="{2B0225B6-44C5-44CD-A3D6-E1E77A042847}" type="presParOf" srcId="{9DA6ED0E-2501-4768-991E-7C942DBA87A6}" destId="{B190FC6B-F749-4D6F-8257-70FE81FEF461}" srcOrd="2" destOrd="0" presId="urn:microsoft.com/office/officeart/2005/8/layout/vList2"/>
    <dgm:cxn modelId="{FFC78434-D4AB-4F8B-A4E2-611BDEA1B95B}" type="presParOf" srcId="{9DA6ED0E-2501-4768-991E-7C942DBA87A6}" destId="{6A167CF5-EE2D-4FB5-ACA1-3D6BE706C2BF}" srcOrd="3" destOrd="0" presId="urn:microsoft.com/office/officeart/2005/8/layout/vList2"/>
    <dgm:cxn modelId="{CD04A212-96B1-44AC-941D-9B54C267F3EC}" type="presParOf" srcId="{9DA6ED0E-2501-4768-991E-7C942DBA87A6}" destId="{0234D69C-C1A7-48E4-A388-EB0C47404839}" srcOrd="4" destOrd="0" presId="urn:microsoft.com/office/officeart/2005/8/layout/vList2"/>
    <dgm:cxn modelId="{9513EACC-DD96-44AC-881E-9EC357716316}" type="presParOf" srcId="{9DA6ED0E-2501-4768-991E-7C942DBA87A6}" destId="{F53F5336-C4AF-4D0C-9B99-594AD2387C38}" srcOrd="5" destOrd="0" presId="urn:microsoft.com/office/officeart/2005/8/layout/vList2"/>
    <dgm:cxn modelId="{186026DA-4451-4ED6-93D4-0C431F802B21}" type="presParOf" srcId="{9DA6ED0E-2501-4768-991E-7C942DBA87A6}" destId="{147AAE00-8544-48E1-9CDE-AB94AFD8A9A2}" srcOrd="6" destOrd="0" presId="urn:microsoft.com/office/officeart/2005/8/layout/vList2"/>
    <dgm:cxn modelId="{365C86FF-42E0-479E-8736-4CE679688B8A}" type="presParOf" srcId="{9DA6ED0E-2501-4768-991E-7C942DBA87A6}" destId="{877E18C7-52C7-49A0-B683-EEF7DDA1E3E2}" srcOrd="7" destOrd="0" presId="urn:microsoft.com/office/officeart/2005/8/layout/vList2"/>
    <dgm:cxn modelId="{7DE9A67F-43F4-4990-9C10-F943D67BFDCC}" type="presParOf" srcId="{9DA6ED0E-2501-4768-991E-7C942DBA87A6}" destId="{C9283C17-D199-4CF7-AE36-34824823E106}" srcOrd="8" destOrd="0" presId="urn:microsoft.com/office/officeart/2005/8/layout/vList2"/>
    <dgm:cxn modelId="{5FFDA047-DAB9-4159-A660-29C7E705A07A}" type="presParOf" srcId="{9DA6ED0E-2501-4768-991E-7C942DBA87A6}" destId="{B8FAB66F-4FA3-48EF-8FB6-F228162CBB48}" srcOrd="9" destOrd="0" presId="urn:microsoft.com/office/officeart/2005/8/layout/vList2"/>
    <dgm:cxn modelId="{BFB9C5D7-5E57-4ACE-B028-FEE675602101}" type="presParOf" srcId="{9DA6ED0E-2501-4768-991E-7C942DBA87A6}" destId="{17C76D64-92E1-465C-8041-7A05715CAFC3}" srcOrd="10" destOrd="0" presId="urn:microsoft.com/office/officeart/2005/8/layout/vList2"/>
    <dgm:cxn modelId="{5AD4529E-9A3F-4DF1-B730-89C378A2CF50}" type="presParOf" srcId="{9DA6ED0E-2501-4768-991E-7C942DBA87A6}" destId="{D16E6749-8ED0-4766-AA0E-6094AD1DB5FF}" srcOrd="11" destOrd="0" presId="urn:microsoft.com/office/officeart/2005/8/layout/vList2"/>
    <dgm:cxn modelId="{B05B2E9D-AA90-4638-823F-CFEC9A4CC56E}" type="presParOf" srcId="{9DA6ED0E-2501-4768-991E-7C942DBA87A6}" destId="{40A5AC40-3A34-4D91-9D9B-1485F62C5740}" srcOrd="12" destOrd="0" presId="urn:microsoft.com/office/officeart/2005/8/layout/vList2"/>
    <dgm:cxn modelId="{D3037ABB-FE1A-4DD3-A656-4308A966746D}" type="presParOf" srcId="{9DA6ED0E-2501-4768-991E-7C942DBA87A6}" destId="{7969E5FA-4169-45BF-B55E-381E1D54827D}" srcOrd="13" destOrd="0" presId="urn:microsoft.com/office/officeart/2005/8/layout/vList2"/>
    <dgm:cxn modelId="{DAC3AECF-4CD6-42DD-9819-0A9E6EA5F41B}" type="presParOf" srcId="{9DA6ED0E-2501-4768-991E-7C942DBA87A6}" destId="{BFE35350-789C-4F42-B27F-50D5D7B92C28}" srcOrd="14" destOrd="0" presId="urn:microsoft.com/office/officeart/2005/8/layout/vList2"/>
    <dgm:cxn modelId="{C0232C90-B927-4B2A-9DA3-B29B4617E747}" type="presParOf" srcId="{9DA6ED0E-2501-4768-991E-7C942DBA87A6}" destId="{1287C5DD-12FB-4411-A1E8-A97F65094505}" srcOrd="15" destOrd="0" presId="urn:microsoft.com/office/officeart/2005/8/layout/vList2"/>
    <dgm:cxn modelId="{F67279AA-4CDE-46FF-BF8C-59CA0D179EC8}" type="presParOf" srcId="{9DA6ED0E-2501-4768-991E-7C942DBA87A6}" destId="{2D8B7B02-9E41-4D82-8E9E-300C16A587EE}" srcOrd="16" destOrd="0" presId="urn:microsoft.com/office/officeart/2005/8/layout/vList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B7CE8C-9C62-4641-B193-0DCECC124378}">
      <dsp:nvSpPr>
        <dsp:cNvPr id="0" name=""/>
        <dsp:cNvSpPr/>
      </dsp:nvSpPr>
      <dsp:spPr>
        <a:xfrm>
          <a:off x="0" y="1190"/>
          <a:ext cx="8143875" cy="326514"/>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GB" sz="2000" b="1" kern="1200"/>
            <a:t>Age</a:t>
          </a:r>
          <a:endParaRPr lang="en-US" sz="2000" b="1" kern="1200"/>
        </a:p>
      </dsp:txBody>
      <dsp:txXfrm>
        <a:off x="15939" y="17129"/>
        <a:ext cx="8111997" cy="294636"/>
      </dsp:txXfrm>
    </dsp:sp>
    <dsp:sp modelId="{B190FC6B-F749-4D6F-8257-70FE81FEF461}">
      <dsp:nvSpPr>
        <dsp:cNvPr id="0" name=""/>
        <dsp:cNvSpPr/>
      </dsp:nvSpPr>
      <dsp:spPr>
        <a:xfrm>
          <a:off x="0" y="337506"/>
          <a:ext cx="8143875" cy="326514"/>
        </a:xfrm>
        <a:prstGeom prst="roundRect">
          <a:avLst/>
        </a:prstGeom>
        <a:gradFill rotWithShape="0">
          <a:gsLst>
            <a:gs pos="0">
              <a:schemeClr val="accent5">
                <a:hueOff val="-844818"/>
                <a:satOff val="-2177"/>
                <a:lumOff val="-1471"/>
                <a:alphaOff val="0"/>
                <a:satMod val="103000"/>
                <a:lumMod val="102000"/>
                <a:tint val="94000"/>
              </a:schemeClr>
            </a:gs>
            <a:gs pos="50000">
              <a:schemeClr val="accent5">
                <a:hueOff val="-844818"/>
                <a:satOff val="-2177"/>
                <a:lumOff val="-1471"/>
                <a:alphaOff val="0"/>
                <a:satMod val="110000"/>
                <a:lumMod val="100000"/>
                <a:shade val="100000"/>
              </a:schemeClr>
            </a:gs>
            <a:gs pos="100000">
              <a:schemeClr val="accent5">
                <a:hueOff val="-844818"/>
                <a:satOff val="-2177"/>
                <a:lumOff val="-147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GB" sz="2000" b="1" kern="1200"/>
            <a:t>Disability</a:t>
          </a:r>
          <a:endParaRPr lang="en-US" sz="2000" b="1" kern="1200"/>
        </a:p>
      </dsp:txBody>
      <dsp:txXfrm>
        <a:off x="15939" y="353445"/>
        <a:ext cx="8111997" cy="294636"/>
      </dsp:txXfrm>
    </dsp:sp>
    <dsp:sp modelId="{0234D69C-C1A7-48E4-A388-EB0C47404839}">
      <dsp:nvSpPr>
        <dsp:cNvPr id="0" name=""/>
        <dsp:cNvSpPr/>
      </dsp:nvSpPr>
      <dsp:spPr>
        <a:xfrm>
          <a:off x="0" y="673822"/>
          <a:ext cx="8143875" cy="326514"/>
        </a:xfrm>
        <a:prstGeom prst="roundRect">
          <a:avLst/>
        </a:prstGeom>
        <a:gradFill rotWithShape="0">
          <a:gsLst>
            <a:gs pos="0">
              <a:schemeClr val="accent5">
                <a:hueOff val="-1689636"/>
                <a:satOff val="-4355"/>
                <a:lumOff val="-2941"/>
                <a:alphaOff val="0"/>
                <a:satMod val="103000"/>
                <a:lumMod val="102000"/>
                <a:tint val="94000"/>
              </a:schemeClr>
            </a:gs>
            <a:gs pos="50000">
              <a:schemeClr val="accent5">
                <a:hueOff val="-1689636"/>
                <a:satOff val="-4355"/>
                <a:lumOff val="-2941"/>
                <a:alphaOff val="0"/>
                <a:satMod val="110000"/>
                <a:lumMod val="100000"/>
                <a:shade val="100000"/>
              </a:schemeClr>
            </a:gs>
            <a:gs pos="100000">
              <a:schemeClr val="accent5">
                <a:hueOff val="-1689636"/>
                <a:satOff val="-4355"/>
                <a:lumOff val="-2941"/>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GB" sz="2000" b="1" kern="1200"/>
            <a:t>Race</a:t>
          </a:r>
          <a:endParaRPr lang="en-US" sz="2000" b="1" kern="1200"/>
        </a:p>
      </dsp:txBody>
      <dsp:txXfrm>
        <a:off x="15939" y="689761"/>
        <a:ext cx="8111997" cy="294636"/>
      </dsp:txXfrm>
    </dsp:sp>
    <dsp:sp modelId="{147AAE00-8544-48E1-9CDE-AB94AFD8A9A2}">
      <dsp:nvSpPr>
        <dsp:cNvPr id="0" name=""/>
        <dsp:cNvSpPr/>
      </dsp:nvSpPr>
      <dsp:spPr>
        <a:xfrm>
          <a:off x="0" y="1010139"/>
          <a:ext cx="8143875" cy="326514"/>
        </a:xfrm>
        <a:prstGeom prst="roundRect">
          <a:avLst/>
        </a:prstGeom>
        <a:gradFill rotWithShape="0">
          <a:gsLst>
            <a:gs pos="0">
              <a:schemeClr val="accent5">
                <a:hueOff val="-2534453"/>
                <a:satOff val="-6532"/>
                <a:lumOff val="-4412"/>
                <a:alphaOff val="0"/>
                <a:satMod val="103000"/>
                <a:lumMod val="102000"/>
                <a:tint val="94000"/>
              </a:schemeClr>
            </a:gs>
            <a:gs pos="50000">
              <a:schemeClr val="accent5">
                <a:hueOff val="-2534453"/>
                <a:satOff val="-6532"/>
                <a:lumOff val="-4412"/>
                <a:alphaOff val="0"/>
                <a:satMod val="110000"/>
                <a:lumMod val="100000"/>
                <a:shade val="100000"/>
              </a:schemeClr>
            </a:gs>
            <a:gs pos="100000">
              <a:schemeClr val="accent5">
                <a:hueOff val="-2534453"/>
                <a:satOff val="-6532"/>
                <a:lumOff val="-441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GB" sz="2000" b="1" kern="1200"/>
            <a:t>Religion and belief</a:t>
          </a:r>
          <a:endParaRPr lang="en-US" sz="2000" b="1" kern="1200"/>
        </a:p>
      </dsp:txBody>
      <dsp:txXfrm>
        <a:off x="15939" y="1026078"/>
        <a:ext cx="8111997" cy="294636"/>
      </dsp:txXfrm>
    </dsp:sp>
    <dsp:sp modelId="{C9283C17-D199-4CF7-AE36-34824823E106}">
      <dsp:nvSpPr>
        <dsp:cNvPr id="0" name=""/>
        <dsp:cNvSpPr/>
      </dsp:nvSpPr>
      <dsp:spPr>
        <a:xfrm>
          <a:off x="0" y="1346455"/>
          <a:ext cx="8143875" cy="326514"/>
        </a:xfrm>
        <a:prstGeom prst="roundRect">
          <a:avLst/>
        </a:prstGeom>
        <a:gradFill rotWithShape="0">
          <a:gsLst>
            <a:gs pos="0">
              <a:schemeClr val="accent5">
                <a:hueOff val="-3379271"/>
                <a:satOff val="-8710"/>
                <a:lumOff val="-5883"/>
                <a:alphaOff val="0"/>
                <a:satMod val="103000"/>
                <a:lumMod val="102000"/>
                <a:tint val="94000"/>
              </a:schemeClr>
            </a:gs>
            <a:gs pos="50000">
              <a:schemeClr val="accent5">
                <a:hueOff val="-3379271"/>
                <a:satOff val="-8710"/>
                <a:lumOff val="-5883"/>
                <a:alphaOff val="0"/>
                <a:satMod val="110000"/>
                <a:lumMod val="100000"/>
                <a:shade val="100000"/>
              </a:schemeClr>
            </a:gs>
            <a:gs pos="100000">
              <a:schemeClr val="accent5">
                <a:hueOff val="-3379271"/>
                <a:satOff val="-8710"/>
                <a:lumOff val="-588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GB" sz="2000" b="1" kern="1200"/>
            <a:t>Sex</a:t>
          </a:r>
          <a:endParaRPr lang="en-US" sz="2000" b="1" kern="1200"/>
        </a:p>
      </dsp:txBody>
      <dsp:txXfrm>
        <a:off x="15939" y="1362394"/>
        <a:ext cx="8111997" cy="294636"/>
      </dsp:txXfrm>
    </dsp:sp>
    <dsp:sp modelId="{17C76D64-92E1-465C-8041-7A05715CAFC3}">
      <dsp:nvSpPr>
        <dsp:cNvPr id="0" name=""/>
        <dsp:cNvSpPr/>
      </dsp:nvSpPr>
      <dsp:spPr>
        <a:xfrm>
          <a:off x="0" y="1682771"/>
          <a:ext cx="8143875" cy="326514"/>
        </a:xfrm>
        <a:prstGeom prst="roundRect">
          <a:avLst/>
        </a:prstGeom>
        <a:gradFill rotWithShape="0">
          <a:gsLst>
            <a:gs pos="0">
              <a:schemeClr val="accent5">
                <a:hueOff val="-4224089"/>
                <a:satOff val="-10887"/>
                <a:lumOff val="-7353"/>
                <a:alphaOff val="0"/>
                <a:satMod val="103000"/>
                <a:lumMod val="102000"/>
                <a:tint val="94000"/>
              </a:schemeClr>
            </a:gs>
            <a:gs pos="50000">
              <a:schemeClr val="accent5">
                <a:hueOff val="-4224089"/>
                <a:satOff val="-10887"/>
                <a:lumOff val="-7353"/>
                <a:alphaOff val="0"/>
                <a:satMod val="110000"/>
                <a:lumMod val="100000"/>
                <a:shade val="100000"/>
              </a:schemeClr>
            </a:gs>
            <a:gs pos="100000">
              <a:schemeClr val="accent5">
                <a:hueOff val="-4224089"/>
                <a:satOff val="-10887"/>
                <a:lumOff val="-735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GB" sz="2000" b="1" kern="1200"/>
            <a:t>Sexual Orientation</a:t>
          </a:r>
          <a:endParaRPr lang="en-US" sz="2000" b="1" kern="1200"/>
        </a:p>
      </dsp:txBody>
      <dsp:txXfrm>
        <a:off x="15939" y="1698710"/>
        <a:ext cx="8111997" cy="294636"/>
      </dsp:txXfrm>
    </dsp:sp>
    <dsp:sp modelId="{40A5AC40-3A34-4D91-9D9B-1485F62C5740}">
      <dsp:nvSpPr>
        <dsp:cNvPr id="0" name=""/>
        <dsp:cNvSpPr/>
      </dsp:nvSpPr>
      <dsp:spPr>
        <a:xfrm>
          <a:off x="0" y="2019087"/>
          <a:ext cx="8143875" cy="326514"/>
        </a:xfrm>
        <a:prstGeom prst="roundRect">
          <a:avLst/>
        </a:prstGeom>
        <a:gradFill rotWithShape="0">
          <a:gsLst>
            <a:gs pos="0">
              <a:schemeClr val="accent5">
                <a:hueOff val="-5068907"/>
                <a:satOff val="-13064"/>
                <a:lumOff val="-8824"/>
                <a:alphaOff val="0"/>
                <a:satMod val="103000"/>
                <a:lumMod val="102000"/>
                <a:tint val="94000"/>
              </a:schemeClr>
            </a:gs>
            <a:gs pos="50000">
              <a:schemeClr val="accent5">
                <a:hueOff val="-5068907"/>
                <a:satOff val="-13064"/>
                <a:lumOff val="-8824"/>
                <a:alphaOff val="0"/>
                <a:satMod val="110000"/>
                <a:lumMod val="100000"/>
                <a:shade val="100000"/>
              </a:schemeClr>
            </a:gs>
            <a:gs pos="100000">
              <a:schemeClr val="accent5">
                <a:hueOff val="-5068907"/>
                <a:satOff val="-13064"/>
                <a:lumOff val="-882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GB" sz="2000" b="1" kern="1200"/>
            <a:t>Gender Reassignment</a:t>
          </a:r>
          <a:endParaRPr lang="en-US" sz="2000" b="1" kern="1200"/>
        </a:p>
      </dsp:txBody>
      <dsp:txXfrm>
        <a:off x="15939" y="2035026"/>
        <a:ext cx="8111997" cy="294636"/>
      </dsp:txXfrm>
    </dsp:sp>
    <dsp:sp modelId="{BFE35350-789C-4F42-B27F-50D5D7B92C28}">
      <dsp:nvSpPr>
        <dsp:cNvPr id="0" name=""/>
        <dsp:cNvSpPr/>
      </dsp:nvSpPr>
      <dsp:spPr>
        <a:xfrm>
          <a:off x="0" y="2355403"/>
          <a:ext cx="8143875" cy="326514"/>
        </a:xfrm>
        <a:prstGeom prst="roundRect">
          <a:avLst/>
        </a:prstGeom>
        <a:gradFill rotWithShape="0">
          <a:gsLst>
            <a:gs pos="0">
              <a:schemeClr val="accent5">
                <a:hueOff val="-5913725"/>
                <a:satOff val="-15242"/>
                <a:lumOff val="-10294"/>
                <a:alphaOff val="0"/>
                <a:satMod val="103000"/>
                <a:lumMod val="102000"/>
                <a:tint val="94000"/>
              </a:schemeClr>
            </a:gs>
            <a:gs pos="50000">
              <a:schemeClr val="accent5">
                <a:hueOff val="-5913725"/>
                <a:satOff val="-15242"/>
                <a:lumOff val="-10294"/>
                <a:alphaOff val="0"/>
                <a:satMod val="110000"/>
                <a:lumMod val="100000"/>
                <a:shade val="100000"/>
              </a:schemeClr>
            </a:gs>
            <a:gs pos="100000">
              <a:schemeClr val="accent5">
                <a:hueOff val="-5913725"/>
                <a:satOff val="-15242"/>
                <a:lumOff val="-1029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GB" sz="2000" b="1" kern="1200"/>
            <a:t>Pregnancy and maternity</a:t>
          </a:r>
          <a:endParaRPr lang="en-US" sz="2000" b="1" kern="1200"/>
        </a:p>
      </dsp:txBody>
      <dsp:txXfrm>
        <a:off x="15939" y="2371342"/>
        <a:ext cx="8111997" cy="294636"/>
      </dsp:txXfrm>
    </dsp:sp>
    <dsp:sp modelId="{2D8B7B02-9E41-4D82-8E9E-300C16A587EE}">
      <dsp:nvSpPr>
        <dsp:cNvPr id="0" name=""/>
        <dsp:cNvSpPr/>
      </dsp:nvSpPr>
      <dsp:spPr>
        <a:xfrm>
          <a:off x="0" y="2691719"/>
          <a:ext cx="8143875" cy="326514"/>
        </a:xfrm>
        <a:prstGeom prst="roundRect">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en-GB" sz="2000" b="1" kern="1200"/>
            <a:t>Marriage and civil partnership</a:t>
          </a:r>
          <a:endParaRPr lang="en-US" sz="2000" b="1" kern="1200"/>
        </a:p>
      </dsp:txBody>
      <dsp:txXfrm>
        <a:off x="15939" y="2707658"/>
        <a:ext cx="8111997" cy="294636"/>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089be01-ffe7-4f4e-a361-1e52ecfeb1f2">
      <Value>73</Value>
    </TaxCatchAll>
    <lcf76f155ced4ddcb4097134ff3c332f xmlns="fce2a38f-6fdd-45b9-bb7c-b3b4ae2da530">
      <Terms xmlns="http://schemas.microsoft.com/office/infopath/2007/PartnerControls"/>
    </lcf76f155ced4ddcb4097134ff3c332f>
    <Edmsdateclosed xmlns="c089be01-ffe7-4f4e-a361-1e52ecfeb1f2" xsi:nil="true"/>
    <FileplanmarkerTaxHTField xmlns="c089be01-ffe7-4f4e-a361-1e52ecfeb1f2">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d87532c1-0de8-4534-bf15-a379e12effbe</TermId>
        </TermInfo>
      </Terms>
    </FileplanmarkerTaxHTField>
    <Edmsdisposition xmlns="c089be01-ffe7-4f4e-a361-1e52ecfeb1f2" xsi:nil="true"/>
    <SharedWithUsers xmlns="c089be01-ffe7-4f4e-a361-1e52ecfeb1f2">
      <UserInfo>
        <DisplayName>Charlene Guild</DisplayName>
        <AccountId>60</AccountId>
        <AccountType/>
      </UserInfo>
      <UserInfo>
        <DisplayName>Louisa Dott</DisplayName>
        <AccountId>26</AccountId>
        <AccountType/>
      </UserInfo>
      <UserInfo>
        <DisplayName>Lisa Potter</DisplayName>
        <AccountId>49</AccountId>
        <AccountType/>
      </UserInfo>
    </SharedWithUsers>
    <Description xmlns="fce2a38f-6fdd-45b9-bb7c-b3b4ae2da53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DMS Document" ma:contentTypeID="0x0101006303DCE5F3884555ABDE6450E03068EE000ED4EF48FEB2B54EB7D22A70E638D6C0" ma:contentTypeVersion="21" ma:contentTypeDescription="Core EDMS document content type" ma:contentTypeScope="" ma:versionID="7d7d153701226ddced681bd56861aaf8">
  <xsd:schema xmlns:xsd="http://www.w3.org/2001/XMLSchema" xmlns:xs="http://www.w3.org/2001/XMLSchema" xmlns:p="http://schemas.microsoft.com/office/2006/metadata/properties" xmlns:ns2="c089be01-ffe7-4f4e-a361-1e52ecfeb1f2" xmlns:ns3="fce2a38f-6fdd-45b9-bb7c-b3b4ae2da530" targetNamespace="http://schemas.microsoft.com/office/2006/metadata/properties" ma:root="true" ma:fieldsID="63b1ea34bc59aad429617bde94f9f9c4" ns2:_="" ns3:_="">
    <xsd:import namespace="c089be01-ffe7-4f4e-a361-1e52ecfeb1f2"/>
    <xsd:import namespace="fce2a38f-6fdd-45b9-bb7c-b3b4ae2da530"/>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Description"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2:SharedWithUsers" minOccurs="0"/>
                <xsd:element ref="ns2:SharedWithDetails"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9be01-ffe7-4f4e-a361-1e52ecfeb1f2"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966c24cf-d80d-48a1-81d4-a2e57cca76a3}" ma:internalName="TaxCatchAll" ma:showField="CatchAllData" ma:web="c089be01-ffe7-4f4e-a361-1e52ecfeb1f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6c24cf-d80d-48a1-81d4-a2e57cca76a3}" ma:internalName="TaxCatchAllLabel" ma:readOnly="true" ma:showField="CatchAllDataLabel" ma:web="c089be01-ffe7-4f4e-a361-1e52ecfeb1f2">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e2a38f-6fdd-45b9-bb7c-b3b4ae2da530" elementFormDefault="qualified">
    <xsd:import namespace="http://schemas.microsoft.com/office/2006/documentManagement/types"/>
    <xsd:import namespace="http://schemas.microsoft.com/office/infopath/2007/PartnerControls"/>
    <xsd:element name="Description" ma:index="14" nillable="true" ma:displayName="Description" ma:description="PLEASE DO NOT USE THIS FOLDER" ma:format="Dropdown" ma:internalName="Description">
      <xsd:simpleType>
        <xsd:restriction base="dms:Note">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830D15-0CFF-42DD-9EF1-106B0C8C78A8}">
  <ds:schemaRefs>
    <ds:schemaRef ds:uri="http://schemas.microsoft.com/sharepoint/v3/contenttype/forms"/>
  </ds:schemaRefs>
</ds:datastoreItem>
</file>

<file path=customXml/itemProps2.xml><?xml version="1.0" encoding="utf-8"?>
<ds:datastoreItem xmlns:ds="http://schemas.openxmlformats.org/officeDocument/2006/customXml" ds:itemID="{ED48CF3C-4571-4DDA-A387-BBB5C9FF0C2E}">
  <ds:schemaRefs>
    <ds:schemaRef ds:uri="http://purl.org/dc/terms/"/>
    <ds:schemaRef ds:uri="0467b860-2cd6-49f1-a92c-0533041f79b5"/>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390a9486-ae81-4faa-b771-321035cfe3aa"/>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B2EBA2F-1E52-4ED1-A3AD-B2FFDC1C8459}"/>
</file>

<file path=docProps/app.xml><?xml version="1.0" encoding="utf-8"?>
<Properties xmlns="http://schemas.openxmlformats.org/officeDocument/2006/extended-properties" xmlns:vt="http://schemas.openxmlformats.org/officeDocument/2006/docPropsVTypes">
  <Template>Normal</Template>
  <TotalTime>1</TotalTime>
  <Pages>6</Pages>
  <Words>8592</Words>
  <Characters>48976</Characters>
  <Application>Microsoft Office Word</Application>
  <DocSecurity>4</DocSecurity>
  <Lines>408</Lines>
  <Paragraphs>114</Paragraphs>
  <ScaleCrop>false</ScaleCrop>
  <Company/>
  <LinksUpToDate>false</LinksUpToDate>
  <CharactersWithSpaces>57454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Ishbel Valentine</dc:creator>
  <cp:keywords/>
  <dc:description/>
  <cp:lastModifiedBy>David McPhee</cp:lastModifiedBy>
  <cp:revision>2</cp:revision>
  <cp:lastPrinted>2023-09-18T09:57:00Z</cp:lastPrinted>
  <dcterms:created xsi:type="dcterms:W3CDTF">2023-11-01T15:14:00Z</dcterms:created>
  <dcterms:modified xsi:type="dcterms:W3CDTF">2023-11-01T15:14:00Z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0x0101006303DCE5F3884555ABDE6450E03068EE000ED4EF48FEB2B54EB7D22A70E638D6C0</vt:lpwstr>
  </property>
  <property fmtid="{D5CDD505-2E9C-101B-9397-08002B2CF9AE}" pid="3" name="Fileplanmarker">
    <vt:lpwstr>73;#Templates|d87532c1-0de8-4534-bf15-a379e12effbe</vt:lpwstr>
  </property>
  <property fmtid="{D5CDD505-2E9C-101B-9397-08002B2CF9AE}" pid="4" name="MediaServiceImageTags">
    <vt:lpwstr/>
  </property>
</Properties>
</file>